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78A" w:rsidRPr="00004638" w:rsidRDefault="004C778A" w:rsidP="00004638">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854246" w:rsidRPr="00854246" w:rsidRDefault="008249D5" w:rsidP="00004638">
      <w:pPr>
        <w:pStyle w:val="a5"/>
        <w:spacing w:before="0" w:beforeAutospacing="0" w:after="0"/>
        <w:ind w:firstLine="709"/>
        <w:jc w:val="center"/>
        <w:rPr>
          <w:rFonts w:eastAsia="Times New Roman"/>
          <w:b/>
          <w:bCs/>
          <w:sz w:val="28"/>
          <w:szCs w:val="28"/>
        </w:rPr>
      </w:pPr>
      <w:r w:rsidRPr="00854246">
        <w:rPr>
          <w:rFonts w:eastAsia="Times New Roman"/>
          <w:b/>
          <w:bCs/>
          <w:sz w:val="28"/>
          <w:szCs w:val="28"/>
        </w:rPr>
        <w:t xml:space="preserve">Руководство </w:t>
      </w:r>
    </w:p>
    <w:p w:rsidR="00854246" w:rsidRPr="00854246" w:rsidRDefault="008249D5" w:rsidP="00004638">
      <w:pPr>
        <w:pStyle w:val="a5"/>
        <w:spacing w:before="0" w:beforeAutospacing="0" w:after="0"/>
        <w:ind w:firstLine="709"/>
        <w:jc w:val="center"/>
        <w:rPr>
          <w:rFonts w:eastAsia="Times New Roman"/>
          <w:sz w:val="28"/>
          <w:szCs w:val="28"/>
        </w:rPr>
      </w:pPr>
      <w:r w:rsidRPr="00854246">
        <w:rPr>
          <w:rFonts w:eastAsia="Times New Roman"/>
          <w:b/>
          <w:bCs/>
          <w:sz w:val="28"/>
          <w:szCs w:val="28"/>
        </w:rPr>
        <w:t>по соблюдению обязательных требований</w:t>
      </w:r>
      <w:r w:rsidR="0013280C" w:rsidRPr="00854246">
        <w:rPr>
          <w:rFonts w:eastAsia="Times New Roman"/>
          <w:sz w:val="28"/>
          <w:szCs w:val="28"/>
        </w:rPr>
        <w:t xml:space="preserve"> </w:t>
      </w:r>
    </w:p>
    <w:p w:rsidR="00452224" w:rsidRPr="00854246" w:rsidRDefault="000D0394" w:rsidP="00004638">
      <w:pPr>
        <w:pStyle w:val="a5"/>
        <w:spacing w:before="0" w:beforeAutospacing="0" w:after="0"/>
        <w:ind w:firstLine="709"/>
        <w:jc w:val="center"/>
        <w:rPr>
          <w:b/>
          <w:sz w:val="28"/>
          <w:szCs w:val="28"/>
        </w:rPr>
      </w:pPr>
      <w:r w:rsidRPr="00854246">
        <w:rPr>
          <w:rFonts w:eastAsia="Times New Roman"/>
          <w:b/>
          <w:bCs/>
          <w:sz w:val="28"/>
          <w:szCs w:val="28"/>
        </w:rPr>
        <w:t>при осуществлении</w:t>
      </w:r>
      <w:r w:rsidR="008249D5" w:rsidRPr="00854246">
        <w:rPr>
          <w:rFonts w:eastAsia="Times New Roman"/>
          <w:b/>
          <w:bCs/>
          <w:sz w:val="28"/>
          <w:szCs w:val="28"/>
        </w:rPr>
        <w:t xml:space="preserve"> муниципального земельного</w:t>
      </w:r>
      <w:r w:rsidR="0013280C" w:rsidRPr="00854246">
        <w:rPr>
          <w:rFonts w:eastAsia="Times New Roman"/>
          <w:sz w:val="28"/>
          <w:szCs w:val="28"/>
        </w:rPr>
        <w:t xml:space="preserve"> </w:t>
      </w:r>
      <w:r w:rsidR="008249D5" w:rsidRPr="00854246">
        <w:rPr>
          <w:rFonts w:eastAsia="Times New Roman"/>
          <w:b/>
          <w:bCs/>
          <w:sz w:val="28"/>
          <w:szCs w:val="28"/>
        </w:rPr>
        <w:t xml:space="preserve">контроля на </w:t>
      </w:r>
      <w:r w:rsidR="004C778A" w:rsidRPr="00854246">
        <w:rPr>
          <w:b/>
          <w:sz w:val="28"/>
          <w:szCs w:val="28"/>
        </w:rPr>
        <w:t xml:space="preserve">территории </w:t>
      </w:r>
      <w:proofErr w:type="spellStart"/>
      <w:r w:rsidR="00004638" w:rsidRPr="00854246">
        <w:rPr>
          <w:b/>
          <w:sz w:val="28"/>
          <w:szCs w:val="28"/>
        </w:rPr>
        <w:t>Унечского</w:t>
      </w:r>
      <w:proofErr w:type="spellEnd"/>
      <w:r w:rsidR="00B94914" w:rsidRPr="00854246">
        <w:rPr>
          <w:b/>
          <w:sz w:val="28"/>
          <w:szCs w:val="28"/>
        </w:rPr>
        <w:t xml:space="preserve"> муниципального района Брянской области </w:t>
      </w:r>
    </w:p>
    <w:p w:rsidR="00004638" w:rsidRPr="00854246" w:rsidRDefault="00004638" w:rsidP="00004638">
      <w:pPr>
        <w:pStyle w:val="a5"/>
        <w:spacing w:before="0" w:beforeAutospacing="0" w:after="0"/>
        <w:ind w:firstLine="709"/>
        <w:jc w:val="center"/>
        <w:rPr>
          <w:b/>
          <w:sz w:val="28"/>
          <w:szCs w:val="28"/>
        </w:rPr>
      </w:pPr>
    </w:p>
    <w:p w:rsidR="00004638" w:rsidRPr="00854246" w:rsidRDefault="00004638" w:rsidP="00004638">
      <w:pPr>
        <w:pStyle w:val="a5"/>
        <w:spacing w:before="0" w:beforeAutospacing="0" w:after="0"/>
        <w:ind w:firstLine="709"/>
        <w:jc w:val="center"/>
        <w:rPr>
          <w:sz w:val="28"/>
          <w:szCs w:val="28"/>
        </w:rPr>
      </w:pPr>
    </w:p>
    <w:p w:rsidR="00452224" w:rsidRPr="00004638" w:rsidRDefault="00452224" w:rsidP="00580440">
      <w:pPr>
        <w:spacing w:after="0" w:line="240" w:lineRule="auto"/>
        <w:ind w:firstLine="709"/>
        <w:jc w:val="both"/>
        <w:rPr>
          <w:rFonts w:ascii="Times New Roman" w:hAnsi="Times New Roman" w:cs="Times New Roman"/>
          <w:sz w:val="24"/>
          <w:szCs w:val="24"/>
        </w:rPr>
      </w:pPr>
      <w:r w:rsidRPr="00004638">
        <w:rPr>
          <w:rFonts w:ascii="Times New Roman" w:hAnsi="Times New Roman" w:cs="Times New Roman"/>
          <w:sz w:val="24"/>
          <w:szCs w:val="24"/>
        </w:rPr>
        <w:t xml:space="preserve">Муниципальный </w:t>
      </w:r>
      <w:r w:rsidR="00AD5564" w:rsidRPr="00004638">
        <w:rPr>
          <w:rFonts w:ascii="Times New Roman" w:hAnsi="Times New Roman" w:cs="Times New Roman"/>
          <w:sz w:val="24"/>
          <w:szCs w:val="24"/>
        </w:rPr>
        <w:t xml:space="preserve">земельный </w:t>
      </w:r>
      <w:r w:rsidRPr="00004638">
        <w:rPr>
          <w:rFonts w:ascii="Times New Roman" w:hAnsi="Times New Roman" w:cs="Times New Roman"/>
          <w:sz w:val="24"/>
          <w:szCs w:val="24"/>
        </w:rPr>
        <w:t>к</w:t>
      </w:r>
      <w:r w:rsidR="00AD5564" w:rsidRPr="00004638">
        <w:rPr>
          <w:rFonts w:ascii="Times New Roman" w:hAnsi="Times New Roman" w:cs="Times New Roman"/>
          <w:sz w:val="24"/>
          <w:szCs w:val="24"/>
        </w:rPr>
        <w:t>онтроль</w:t>
      </w:r>
      <w:r w:rsidRPr="00004638">
        <w:rPr>
          <w:rFonts w:ascii="Times New Roman" w:hAnsi="Times New Roman" w:cs="Times New Roman"/>
          <w:sz w:val="24"/>
          <w:szCs w:val="24"/>
        </w:rPr>
        <w:t xml:space="preserve"> на территории </w:t>
      </w:r>
      <w:proofErr w:type="spellStart"/>
      <w:r w:rsidR="00004638" w:rsidRPr="00004638">
        <w:rPr>
          <w:rFonts w:ascii="Times New Roman" w:hAnsi="Times New Roman" w:cs="Times New Roman"/>
          <w:sz w:val="24"/>
          <w:szCs w:val="24"/>
        </w:rPr>
        <w:t>Унечского</w:t>
      </w:r>
      <w:proofErr w:type="spellEnd"/>
      <w:r w:rsidR="00B94914" w:rsidRPr="00004638">
        <w:rPr>
          <w:rFonts w:ascii="Times New Roman" w:hAnsi="Times New Roman" w:cs="Times New Roman"/>
          <w:sz w:val="24"/>
          <w:szCs w:val="24"/>
        </w:rPr>
        <w:t xml:space="preserve"> муниципального района Брянской области </w:t>
      </w:r>
      <w:r w:rsidRPr="00004638">
        <w:rPr>
          <w:rFonts w:ascii="Times New Roman" w:hAnsi="Times New Roman" w:cs="Times New Roman"/>
          <w:sz w:val="24"/>
          <w:szCs w:val="24"/>
        </w:rPr>
        <w:t>проводится в форме проверок (плановых и внеплановых) соблюдения юридическими лицами, их филиалами, представительствами, обособленными структурными подразделениями (далее также - юридические лица), ин</w:t>
      </w:r>
      <w:r w:rsidR="00004638" w:rsidRPr="00004638">
        <w:rPr>
          <w:rFonts w:ascii="Times New Roman" w:hAnsi="Times New Roman" w:cs="Times New Roman"/>
          <w:sz w:val="24"/>
          <w:szCs w:val="24"/>
        </w:rPr>
        <w:t xml:space="preserve">дивидуальными предпринимателями, гражданами </w:t>
      </w:r>
      <w:r w:rsidRPr="00004638">
        <w:rPr>
          <w:rFonts w:ascii="Times New Roman" w:hAnsi="Times New Roman" w:cs="Times New Roman"/>
          <w:sz w:val="24"/>
          <w:szCs w:val="24"/>
        </w:rPr>
        <w:t>обязательных требований, установленных федеральными законами, законами Брянской области, муниципальными правовыми актами в области</w:t>
      </w:r>
      <w:r w:rsidR="00AD5564" w:rsidRPr="00004638">
        <w:rPr>
          <w:rFonts w:ascii="Times New Roman" w:hAnsi="Times New Roman" w:cs="Times New Roman"/>
          <w:sz w:val="24"/>
          <w:szCs w:val="24"/>
        </w:rPr>
        <w:t xml:space="preserve"> расположенных в границах </w:t>
      </w:r>
      <w:proofErr w:type="spellStart"/>
      <w:r w:rsidR="00004638" w:rsidRPr="00004638">
        <w:rPr>
          <w:rFonts w:ascii="Times New Roman" w:hAnsi="Times New Roman" w:cs="Times New Roman"/>
          <w:sz w:val="24"/>
          <w:szCs w:val="24"/>
        </w:rPr>
        <w:t>Унечского</w:t>
      </w:r>
      <w:proofErr w:type="spellEnd"/>
      <w:r w:rsidR="00004638" w:rsidRPr="00004638">
        <w:rPr>
          <w:rFonts w:ascii="Times New Roman" w:hAnsi="Times New Roman" w:cs="Times New Roman"/>
          <w:sz w:val="24"/>
          <w:szCs w:val="24"/>
        </w:rPr>
        <w:t xml:space="preserve"> муниципального района</w:t>
      </w:r>
      <w:r w:rsidR="005949E9" w:rsidRPr="00004638">
        <w:rPr>
          <w:rFonts w:ascii="Times New Roman" w:hAnsi="Times New Roman" w:cs="Times New Roman"/>
          <w:sz w:val="24"/>
          <w:szCs w:val="24"/>
        </w:rPr>
        <w:t xml:space="preserve"> объектов земельных отношений </w:t>
      </w:r>
      <w:r w:rsidRPr="00004638">
        <w:rPr>
          <w:rFonts w:ascii="Times New Roman" w:hAnsi="Times New Roman" w:cs="Times New Roman"/>
          <w:sz w:val="24"/>
          <w:szCs w:val="24"/>
        </w:rPr>
        <w:t>(далее - обязательные требования или требования, установленные муниципальными правовыми актами), а также организация и проведение мероприятий по профилактике нарушений указанных требований.</w:t>
      </w:r>
    </w:p>
    <w:p w:rsidR="00452224" w:rsidRPr="00004638" w:rsidRDefault="00452224" w:rsidP="00580440">
      <w:pPr>
        <w:pStyle w:val="a5"/>
        <w:spacing w:before="0" w:beforeAutospacing="0" w:after="0"/>
        <w:ind w:firstLine="709"/>
        <w:jc w:val="both"/>
      </w:pPr>
      <w:r w:rsidRPr="00004638">
        <w:t xml:space="preserve">В рамках осуществления муниципального </w:t>
      </w:r>
      <w:r w:rsidR="00004638" w:rsidRPr="00004638">
        <w:t xml:space="preserve">земельного </w:t>
      </w:r>
      <w:r w:rsidRPr="00004638">
        <w:t xml:space="preserve">контроля должностными лицами администрации </w:t>
      </w:r>
      <w:proofErr w:type="spellStart"/>
      <w:r w:rsidR="00004638" w:rsidRPr="00004638">
        <w:t>Унечского</w:t>
      </w:r>
      <w:proofErr w:type="spellEnd"/>
      <w:r w:rsidRPr="00004638">
        <w:t xml:space="preserve"> района могут проводиться плановые и внеплановые проверки с привлечением экспертов, специалистов</w:t>
      </w:r>
      <w:r w:rsidR="00004638" w:rsidRPr="00004638">
        <w:t>,</w:t>
      </w:r>
      <w:r w:rsidRPr="00004638">
        <w:t xml:space="preserve"> уполномоченных органов и организаций.</w:t>
      </w:r>
    </w:p>
    <w:p w:rsidR="00452224" w:rsidRPr="00004638" w:rsidRDefault="00452224" w:rsidP="00580440">
      <w:pPr>
        <w:pStyle w:val="a5"/>
        <w:spacing w:before="0" w:beforeAutospacing="0" w:after="0"/>
        <w:ind w:firstLine="709"/>
        <w:jc w:val="both"/>
      </w:pPr>
      <w:r w:rsidRPr="00004638">
        <w:t>Муниципальный</w:t>
      </w:r>
      <w:r w:rsidR="006E64E4" w:rsidRPr="00004638">
        <w:t xml:space="preserve"> земельный </w:t>
      </w:r>
      <w:r w:rsidRPr="00004638">
        <w:t>ко</w:t>
      </w:r>
      <w:r w:rsidR="006E64E4" w:rsidRPr="00004638">
        <w:t xml:space="preserve">нтроль </w:t>
      </w:r>
      <w:r w:rsidRPr="00004638">
        <w:t xml:space="preserve">осуществляет </w:t>
      </w:r>
      <w:r w:rsidR="00004638" w:rsidRPr="00004638">
        <w:t xml:space="preserve">Комитет по управлению муниципальным имуществом </w:t>
      </w:r>
      <w:proofErr w:type="spellStart"/>
      <w:r w:rsidR="00004638" w:rsidRPr="00004638">
        <w:t>Унечского</w:t>
      </w:r>
      <w:proofErr w:type="spellEnd"/>
      <w:r w:rsidR="00004638" w:rsidRPr="00004638">
        <w:t xml:space="preserve"> района</w:t>
      </w:r>
      <w:r w:rsidRPr="00004638">
        <w:t xml:space="preserve">. </w:t>
      </w:r>
    </w:p>
    <w:p w:rsidR="00452224" w:rsidRPr="00004638" w:rsidRDefault="00452224" w:rsidP="00580440">
      <w:pPr>
        <w:pStyle w:val="a5"/>
        <w:spacing w:before="0" w:beforeAutospacing="0" w:after="0"/>
        <w:ind w:firstLine="709"/>
        <w:jc w:val="both"/>
      </w:pPr>
      <w:r w:rsidRPr="00004638">
        <w:t xml:space="preserve">Проведение проверок (плановых и внеплановых) осуществляют уполномоченные Главой администрации </w:t>
      </w:r>
      <w:proofErr w:type="spellStart"/>
      <w:r w:rsidR="00004638" w:rsidRPr="00004638">
        <w:t>Унечского</w:t>
      </w:r>
      <w:proofErr w:type="spellEnd"/>
      <w:r w:rsidRPr="00004638">
        <w:t xml:space="preserve"> района должностные лица. </w:t>
      </w:r>
    </w:p>
    <w:p w:rsidR="006E64E4" w:rsidRPr="00004638" w:rsidRDefault="00452224" w:rsidP="00580440">
      <w:pPr>
        <w:pStyle w:val="a7"/>
        <w:ind w:firstLine="709"/>
        <w:jc w:val="both"/>
        <w:rPr>
          <w:rFonts w:ascii="Times New Roman" w:hAnsi="Times New Roman"/>
          <w:sz w:val="24"/>
          <w:szCs w:val="24"/>
        </w:rPr>
      </w:pPr>
      <w:r w:rsidRPr="00004638">
        <w:rPr>
          <w:rFonts w:ascii="Times New Roman" w:hAnsi="Times New Roman"/>
          <w:sz w:val="24"/>
          <w:szCs w:val="24"/>
        </w:rPr>
        <w:t>Муниципальный</w:t>
      </w:r>
      <w:r w:rsidR="006E64E4" w:rsidRPr="00004638">
        <w:rPr>
          <w:rFonts w:ascii="Times New Roman" w:hAnsi="Times New Roman"/>
          <w:sz w:val="24"/>
          <w:szCs w:val="24"/>
        </w:rPr>
        <w:t xml:space="preserve"> земельный</w:t>
      </w:r>
      <w:r w:rsidRPr="00004638">
        <w:rPr>
          <w:rFonts w:ascii="Times New Roman" w:hAnsi="Times New Roman"/>
          <w:sz w:val="24"/>
          <w:szCs w:val="24"/>
        </w:rPr>
        <w:t xml:space="preserve"> контроль осуществляется в соответствии со следующими правовыми актами</w:t>
      </w:r>
      <w:r w:rsidR="00004638">
        <w:rPr>
          <w:rFonts w:ascii="Times New Roman" w:hAnsi="Times New Roman"/>
          <w:sz w:val="24"/>
          <w:szCs w:val="24"/>
        </w:rPr>
        <w:t>,</w:t>
      </w:r>
      <w:r w:rsidR="002C4F7D" w:rsidRPr="00004638">
        <w:rPr>
          <w:rFonts w:ascii="Times New Roman" w:hAnsi="Times New Roman"/>
          <w:sz w:val="24"/>
          <w:szCs w:val="24"/>
        </w:rPr>
        <w:t xml:space="preserve"> содержащими обязательные требования, требования</w:t>
      </w:r>
      <w:r w:rsidR="00580440">
        <w:rPr>
          <w:rFonts w:ascii="Times New Roman" w:hAnsi="Times New Roman"/>
          <w:sz w:val="24"/>
          <w:szCs w:val="24"/>
        </w:rPr>
        <w:t>,</w:t>
      </w:r>
      <w:r w:rsidR="002C4F7D" w:rsidRPr="00004638">
        <w:rPr>
          <w:rFonts w:ascii="Times New Roman" w:hAnsi="Times New Roman"/>
          <w:sz w:val="24"/>
          <w:szCs w:val="24"/>
        </w:rPr>
        <w:t xml:space="preserve"> установленные муниципальными правовыми актами</w:t>
      </w:r>
      <w:r w:rsidRPr="00004638">
        <w:rPr>
          <w:rFonts w:ascii="Times New Roman" w:hAnsi="Times New Roman"/>
          <w:sz w:val="24"/>
          <w:szCs w:val="24"/>
        </w:rPr>
        <w:t xml:space="preserve">: </w:t>
      </w:r>
    </w:p>
    <w:p w:rsidR="006E64E4" w:rsidRPr="00004638" w:rsidRDefault="00270513" w:rsidP="00580440">
      <w:pPr>
        <w:pStyle w:val="a7"/>
        <w:ind w:firstLine="709"/>
        <w:jc w:val="both"/>
        <w:rPr>
          <w:rFonts w:ascii="Times New Roman" w:hAnsi="Times New Roman"/>
          <w:sz w:val="24"/>
          <w:szCs w:val="24"/>
        </w:rPr>
      </w:pPr>
      <w:r w:rsidRPr="00004638">
        <w:rPr>
          <w:rFonts w:ascii="Times New Roman" w:hAnsi="Times New Roman"/>
          <w:sz w:val="24"/>
          <w:szCs w:val="24"/>
        </w:rPr>
        <w:t xml:space="preserve">- </w:t>
      </w:r>
      <w:r w:rsidR="006E64E4" w:rsidRPr="00004638">
        <w:rPr>
          <w:rFonts w:ascii="Times New Roman" w:hAnsi="Times New Roman"/>
          <w:sz w:val="24"/>
          <w:szCs w:val="24"/>
        </w:rPr>
        <w:t>Земельным кодексом Российской Федерации</w:t>
      </w:r>
      <w:r w:rsidRPr="00004638">
        <w:rPr>
          <w:rFonts w:ascii="Times New Roman" w:hAnsi="Times New Roman"/>
          <w:sz w:val="24"/>
          <w:szCs w:val="24"/>
        </w:rPr>
        <w:t xml:space="preserve"> от 25.10.2001 № 136-ФЗ</w:t>
      </w:r>
      <w:r w:rsidR="006E64E4" w:rsidRPr="00004638">
        <w:rPr>
          <w:rFonts w:ascii="Times New Roman" w:hAnsi="Times New Roman"/>
          <w:sz w:val="24"/>
          <w:szCs w:val="24"/>
        </w:rPr>
        <w:t>;</w:t>
      </w:r>
    </w:p>
    <w:p w:rsidR="006E64E4" w:rsidRPr="00004638" w:rsidRDefault="00270513" w:rsidP="00580440">
      <w:pPr>
        <w:pStyle w:val="a7"/>
        <w:ind w:firstLine="709"/>
        <w:jc w:val="both"/>
        <w:rPr>
          <w:rFonts w:ascii="Times New Roman" w:hAnsi="Times New Roman"/>
          <w:sz w:val="24"/>
          <w:szCs w:val="24"/>
        </w:rPr>
      </w:pPr>
      <w:r w:rsidRPr="00004638">
        <w:rPr>
          <w:rFonts w:ascii="Times New Roman" w:hAnsi="Times New Roman"/>
          <w:sz w:val="24"/>
          <w:szCs w:val="24"/>
        </w:rPr>
        <w:t>-</w:t>
      </w:r>
      <w:r w:rsidR="006E64E4" w:rsidRPr="00004638">
        <w:rPr>
          <w:rFonts w:ascii="Times New Roman" w:hAnsi="Times New Roman"/>
          <w:sz w:val="24"/>
          <w:szCs w:val="24"/>
        </w:rPr>
        <w:t xml:space="preserve"> Федеральным законом от 26 декабря 2008</w:t>
      </w:r>
      <w:r w:rsidR="00004638">
        <w:rPr>
          <w:rFonts w:ascii="Times New Roman" w:hAnsi="Times New Roman"/>
          <w:sz w:val="24"/>
          <w:szCs w:val="24"/>
        </w:rPr>
        <w:t xml:space="preserve"> </w:t>
      </w:r>
      <w:r w:rsidR="006E64E4" w:rsidRPr="00004638">
        <w:rPr>
          <w:rFonts w:ascii="Times New Roman" w:hAnsi="Times New Roman"/>
          <w:sz w:val="24"/>
          <w:szCs w:val="24"/>
        </w:rPr>
        <w:t>года №</w:t>
      </w:r>
      <w:r w:rsidR="00004638">
        <w:rPr>
          <w:rFonts w:ascii="Times New Roman" w:hAnsi="Times New Roman"/>
          <w:sz w:val="24"/>
          <w:szCs w:val="24"/>
        </w:rPr>
        <w:t xml:space="preserve"> </w:t>
      </w:r>
      <w:r w:rsidR="006E64E4" w:rsidRPr="00004638">
        <w:rPr>
          <w:rFonts w:ascii="Times New Roman" w:hAnsi="Times New Roman"/>
          <w:sz w:val="24"/>
          <w:szCs w:val="24"/>
        </w:rPr>
        <w:t>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E64E4" w:rsidRPr="00004638" w:rsidRDefault="00270513" w:rsidP="00580440">
      <w:pPr>
        <w:pStyle w:val="a7"/>
        <w:ind w:firstLine="709"/>
        <w:jc w:val="both"/>
        <w:rPr>
          <w:rFonts w:ascii="Times New Roman" w:hAnsi="Times New Roman"/>
          <w:sz w:val="24"/>
          <w:szCs w:val="24"/>
        </w:rPr>
      </w:pPr>
      <w:r w:rsidRPr="00004638">
        <w:rPr>
          <w:rFonts w:ascii="Times New Roman" w:hAnsi="Times New Roman"/>
          <w:sz w:val="24"/>
          <w:szCs w:val="24"/>
        </w:rPr>
        <w:t xml:space="preserve">- </w:t>
      </w:r>
      <w:r w:rsidR="006E64E4" w:rsidRPr="00004638">
        <w:rPr>
          <w:rFonts w:ascii="Times New Roman" w:hAnsi="Times New Roman"/>
          <w:sz w:val="24"/>
          <w:szCs w:val="24"/>
        </w:rPr>
        <w:t>Законом Брянской области от 8 ноября 2010</w:t>
      </w:r>
      <w:r w:rsidR="00004638">
        <w:rPr>
          <w:rFonts w:ascii="Times New Roman" w:hAnsi="Times New Roman"/>
          <w:sz w:val="24"/>
          <w:szCs w:val="24"/>
        </w:rPr>
        <w:t xml:space="preserve"> </w:t>
      </w:r>
      <w:r w:rsidR="006E64E4" w:rsidRPr="00004638">
        <w:rPr>
          <w:rFonts w:ascii="Times New Roman" w:hAnsi="Times New Roman"/>
          <w:sz w:val="24"/>
          <w:szCs w:val="24"/>
        </w:rPr>
        <w:t>года №</w:t>
      </w:r>
      <w:r w:rsidR="00004638">
        <w:rPr>
          <w:rFonts w:ascii="Times New Roman" w:hAnsi="Times New Roman"/>
          <w:sz w:val="24"/>
          <w:szCs w:val="24"/>
        </w:rPr>
        <w:t xml:space="preserve"> </w:t>
      </w:r>
      <w:r w:rsidR="006E64E4" w:rsidRPr="00004638">
        <w:rPr>
          <w:rFonts w:ascii="Times New Roman" w:hAnsi="Times New Roman"/>
          <w:sz w:val="24"/>
          <w:szCs w:val="24"/>
        </w:rPr>
        <w:t>94-З «О порядке организации и осуществления муниципального земельного контроля на территории муниципальных образований Брянской области»;</w:t>
      </w:r>
    </w:p>
    <w:p w:rsidR="00270513" w:rsidRPr="00004638" w:rsidRDefault="00270513" w:rsidP="00580440">
      <w:pPr>
        <w:pStyle w:val="a7"/>
        <w:ind w:firstLine="709"/>
        <w:jc w:val="both"/>
        <w:rPr>
          <w:rFonts w:ascii="Times New Roman" w:hAnsi="Times New Roman"/>
          <w:sz w:val="24"/>
          <w:szCs w:val="24"/>
        </w:rPr>
      </w:pPr>
      <w:r w:rsidRPr="00004638">
        <w:rPr>
          <w:rFonts w:ascii="Times New Roman" w:hAnsi="Times New Roman"/>
          <w:sz w:val="24"/>
          <w:szCs w:val="24"/>
        </w:rPr>
        <w:t>- Федеральный закон от 10.01.2002 № 7-</w:t>
      </w:r>
      <w:r w:rsidR="000D30E8" w:rsidRPr="00004638">
        <w:rPr>
          <w:rFonts w:ascii="Times New Roman" w:hAnsi="Times New Roman"/>
          <w:sz w:val="24"/>
          <w:szCs w:val="24"/>
        </w:rPr>
        <w:t>ФЗ «Об охране окружающей среды»;</w:t>
      </w:r>
    </w:p>
    <w:p w:rsidR="000D30E8" w:rsidRPr="00004638" w:rsidRDefault="000D30E8" w:rsidP="00580440">
      <w:pPr>
        <w:pStyle w:val="a7"/>
        <w:ind w:firstLine="709"/>
        <w:jc w:val="both"/>
        <w:rPr>
          <w:rFonts w:ascii="Times New Roman" w:hAnsi="Times New Roman"/>
          <w:sz w:val="24"/>
          <w:szCs w:val="24"/>
        </w:rPr>
      </w:pPr>
      <w:r w:rsidRPr="00004638">
        <w:rPr>
          <w:rFonts w:ascii="Times New Roman" w:hAnsi="Times New Roman"/>
          <w:sz w:val="24"/>
          <w:szCs w:val="24"/>
        </w:rPr>
        <w:t>- Иные нормативно-правовые акты.</w:t>
      </w:r>
    </w:p>
    <w:p w:rsidR="00580440" w:rsidRDefault="00580440" w:rsidP="00580440">
      <w:pPr>
        <w:pStyle w:val="a7"/>
        <w:ind w:firstLine="709"/>
        <w:jc w:val="both"/>
        <w:rPr>
          <w:rFonts w:ascii="Times New Roman" w:hAnsi="Times New Roman"/>
          <w:sz w:val="24"/>
          <w:szCs w:val="24"/>
        </w:rPr>
      </w:pPr>
    </w:p>
    <w:p w:rsidR="00452224" w:rsidRPr="00004638" w:rsidRDefault="00452224" w:rsidP="00580440">
      <w:pPr>
        <w:pStyle w:val="a7"/>
        <w:ind w:firstLine="709"/>
        <w:jc w:val="both"/>
        <w:rPr>
          <w:rFonts w:ascii="Times New Roman" w:hAnsi="Times New Roman"/>
          <w:sz w:val="24"/>
          <w:szCs w:val="24"/>
        </w:rPr>
      </w:pPr>
      <w:r w:rsidRPr="00004638">
        <w:rPr>
          <w:rFonts w:ascii="Times New Roman" w:hAnsi="Times New Roman"/>
          <w:sz w:val="24"/>
          <w:szCs w:val="24"/>
        </w:rPr>
        <w:t>Предметом муниципального земельного контроля является осуществление органом муниципального земельного контроля:</w:t>
      </w:r>
    </w:p>
    <w:p w:rsidR="00452224" w:rsidRPr="00004638" w:rsidRDefault="00452224" w:rsidP="00580440">
      <w:pPr>
        <w:pStyle w:val="a7"/>
        <w:ind w:firstLine="709"/>
        <w:jc w:val="both"/>
        <w:rPr>
          <w:rFonts w:ascii="Times New Roman" w:hAnsi="Times New Roman"/>
          <w:sz w:val="24"/>
          <w:szCs w:val="24"/>
        </w:rPr>
      </w:pPr>
      <w:r w:rsidRPr="00004638">
        <w:rPr>
          <w:rFonts w:ascii="Times New Roman" w:hAnsi="Times New Roman"/>
          <w:sz w:val="24"/>
          <w:szCs w:val="24"/>
        </w:rPr>
        <w:t>а) за соблюдением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законодательства Брянской области, за нарушение которых законодательством Российской Федерации, законодательством Брянской области предусмотрена административная и иная ответственность;</w:t>
      </w:r>
    </w:p>
    <w:p w:rsidR="00452224" w:rsidRPr="00004638" w:rsidRDefault="00452224" w:rsidP="00580440">
      <w:pPr>
        <w:pStyle w:val="a7"/>
        <w:ind w:firstLine="709"/>
        <w:jc w:val="both"/>
        <w:rPr>
          <w:rFonts w:ascii="Times New Roman" w:hAnsi="Times New Roman"/>
          <w:sz w:val="24"/>
          <w:szCs w:val="24"/>
        </w:rPr>
      </w:pPr>
      <w:r w:rsidRPr="00004638">
        <w:rPr>
          <w:rFonts w:ascii="Times New Roman" w:hAnsi="Times New Roman"/>
          <w:sz w:val="24"/>
          <w:szCs w:val="24"/>
        </w:rPr>
        <w:t>б) за исполнением предписаний об устранении выявленных нарушений требований законодательства;</w:t>
      </w:r>
    </w:p>
    <w:p w:rsidR="00580440" w:rsidRDefault="00580440" w:rsidP="00580440">
      <w:pPr>
        <w:pStyle w:val="a7"/>
        <w:ind w:firstLine="709"/>
        <w:jc w:val="both"/>
        <w:rPr>
          <w:rFonts w:ascii="Times New Roman" w:hAnsi="Times New Roman"/>
          <w:sz w:val="24"/>
          <w:szCs w:val="24"/>
        </w:rPr>
      </w:pPr>
    </w:p>
    <w:p w:rsidR="005824FE" w:rsidRPr="00004638" w:rsidRDefault="005824FE" w:rsidP="00580440">
      <w:pPr>
        <w:pStyle w:val="a7"/>
        <w:ind w:firstLine="709"/>
        <w:jc w:val="both"/>
        <w:rPr>
          <w:rFonts w:ascii="Times New Roman" w:hAnsi="Times New Roman"/>
          <w:sz w:val="24"/>
          <w:szCs w:val="24"/>
        </w:rPr>
      </w:pPr>
      <w:r w:rsidRPr="00004638">
        <w:rPr>
          <w:rFonts w:ascii="Times New Roman" w:hAnsi="Times New Roman"/>
          <w:sz w:val="24"/>
          <w:szCs w:val="24"/>
        </w:rPr>
        <w:t xml:space="preserve">При осуществлении муниципального контроля должностные лица органа муниципального контроля имеют право:  </w:t>
      </w:r>
    </w:p>
    <w:p w:rsidR="005824FE" w:rsidRPr="00004638" w:rsidRDefault="005824FE" w:rsidP="00580440">
      <w:pPr>
        <w:pStyle w:val="a7"/>
        <w:ind w:firstLine="709"/>
        <w:jc w:val="both"/>
        <w:rPr>
          <w:rFonts w:ascii="Times New Roman" w:hAnsi="Times New Roman"/>
          <w:sz w:val="24"/>
          <w:szCs w:val="24"/>
        </w:rPr>
      </w:pPr>
      <w:bookmarkStart w:id="0" w:name="sub_1701"/>
      <w:r w:rsidRPr="00004638">
        <w:rPr>
          <w:rFonts w:ascii="Times New Roman" w:hAnsi="Times New Roman"/>
          <w:sz w:val="24"/>
          <w:szCs w:val="24"/>
        </w:rPr>
        <w:t>а) осуществлять в рамках муниципального земельного контроля проверки соблюдения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законодательства Брянской области, за нарушение которых законодательством Российской Федерации, законодательством Брянской области предусмотрена административная и иная ответственность (далее - проверки);</w:t>
      </w:r>
    </w:p>
    <w:p w:rsidR="005824FE" w:rsidRPr="00004638" w:rsidRDefault="005824FE" w:rsidP="00580440">
      <w:pPr>
        <w:pStyle w:val="a7"/>
        <w:ind w:firstLine="709"/>
        <w:jc w:val="both"/>
        <w:rPr>
          <w:rFonts w:ascii="Times New Roman" w:hAnsi="Times New Roman"/>
          <w:sz w:val="24"/>
          <w:szCs w:val="24"/>
        </w:rPr>
      </w:pPr>
      <w:bookmarkStart w:id="1" w:name="sub_1702"/>
      <w:bookmarkEnd w:id="0"/>
      <w:r w:rsidRPr="00004638">
        <w:rPr>
          <w:rFonts w:ascii="Times New Roman" w:hAnsi="Times New Roman"/>
          <w:sz w:val="24"/>
          <w:szCs w:val="24"/>
        </w:rPr>
        <w:lastRenderedPageBreak/>
        <w:t>б) составляют акты проверок и направляют их копии в орган государственного земельного надзора;</w:t>
      </w:r>
    </w:p>
    <w:p w:rsidR="005824FE" w:rsidRPr="00004638" w:rsidRDefault="005824FE" w:rsidP="00580440">
      <w:pPr>
        <w:pStyle w:val="a7"/>
        <w:ind w:firstLine="709"/>
        <w:jc w:val="both"/>
        <w:rPr>
          <w:rFonts w:ascii="Times New Roman" w:hAnsi="Times New Roman"/>
          <w:sz w:val="24"/>
          <w:szCs w:val="24"/>
        </w:rPr>
      </w:pPr>
      <w:bookmarkStart w:id="2" w:name="sub_1703"/>
      <w:bookmarkEnd w:id="1"/>
      <w:r w:rsidRPr="00004638">
        <w:rPr>
          <w:rFonts w:ascii="Times New Roman" w:hAnsi="Times New Roman"/>
          <w:sz w:val="24"/>
          <w:szCs w:val="24"/>
        </w:rPr>
        <w:t>в) выдают обязательные для исполнения предписания об устранении нарушений требований муниципальных правовых актов в сфере земельных отношений с указанием сроков их устранения;</w:t>
      </w:r>
    </w:p>
    <w:p w:rsidR="005824FE" w:rsidRPr="00004638" w:rsidRDefault="005824FE" w:rsidP="00580440">
      <w:pPr>
        <w:pStyle w:val="a7"/>
        <w:ind w:firstLine="709"/>
        <w:jc w:val="both"/>
        <w:rPr>
          <w:rFonts w:ascii="Times New Roman" w:hAnsi="Times New Roman"/>
          <w:sz w:val="24"/>
          <w:szCs w:val="24"/>
        </w:rPr>
      </w:pPr>
      <w:bookmarkStart w:id="3" w:name="sub_1704"/>
      <w:bookmarkEnd w:id="2"/>
      <w:r w:rsidRPr="00004638">
        <w:rPr>
          <w:rFonts w:ascii="Times New Roman" w:hAnsi="Times New Roman"/>
          <w:sz w:val="24"/>
          <w:szCs w:val="24"/>
        </w:rPr>
        <w:t>г) принимают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w:t>
      </w:r>
    </w:p>
    <w:p w:rsidR="005824FE" w:rsidRPr="00004638" w:rsidRDefault="005824FE" w:rsidP="00580440">
      <w:pPr>
        <w:pStyle w:val="a7"/>
        <w:ind w:firstLine="709"/>
        <w:jc w:val="both"/>
        <w:rPr>
          <w:rFonts w:ascii="Times New Roman" w:hAnsi="Times New Roman"/>
          <w:sz w:val="24"/>
          <w:szCs w:val="24"/>
        </w:rPr>
      </w:pPr>
      <w:bookmarkStart w:id="4" w:name="sub_1705"/>
      <w:bookmarkEnd w:id="3"/>
      <w:r w:rsidRPr="00004638">
        <w:rPr>
          <w:rFonts w:ascii="Times New Roman" w:hAnsi="Times New Roman"/>
          <w:sz w:val="24"/>
          <w:szCs w:val="24"/>
        </w:rPr>
        <w:t>д) направляют материалы проверок в органы, уполномоченные на решение вопросов привлечения лиц виновных в нарушении муниципальных правовых актов в сфере земельных отношений.</w:t>
      </w:r>
    </w:p>
    <w:p w:rsidR="005824FE" w:rsidRPr="00004638" w:rsidRDefault="005824FE" w:rsidP="00580440">
      <w:pPr>
        <w:pStyle w:val="a7"/>
        <w:ind w:firstLine="709"/>
        <w:jc w:val="both"/>
        <w:rPr>
          <w:rFonts w:ascii="Times New Roman" w:hAnsi="Times New Roman"/>
          <w:sz w:val="24"/>
          <w:szCs w:val="24"/>
        </w:rPr>
      </w:pPr>
      <w:bookmarkStart w:id="5" w:name="sub_1712"/>
      <w:bookmarkEnd w:id="4"/>
      <w:r w:rsidRPr="00004638">
        <w:rPr>
          <w:rFonts w:ascii="Times New Roman" w:hAnsi="Times New Roman"/>
          <w:sz w:val="24"/>
          <w:szCs w:val="24"/>
        </w:rPr>
        <w:t>е) посещать при предъявлении служебного удостоверения организации и объекты (земельные участки), обследовать земельные участки, находящиеся в собственности, владении, пользовании и аренде, в рамках муниципального земельного контроля;</w:t>
      </w:r>
    </w:p>
    <w:p w:rsidR="005824FE" w:rsidRPr="00004638" w:rsidRDefault="005824FE" w:rsidP="00580440">
      <w:pPr>
        <w:pStyle w:val="a7"/>
        <w:ind w:firstLine="709"/>
        <w:jc w:val="both"/>
        <w:rPr>
          <w:rFonts w:ascii="Times New Roman" w:hAnsi="Times New Roman"/>
          <w:sz w:val="24"/>
          <w:szCs w:val="24"/>
        </w:rPr>
      </w:pPr>
      <w:bookmarkStart w:id="6" w:name="sub_1713"/>
      <w:bookmarkEnd w:id="5"/>
      <w:r w:rsidRPr="00004638">
        <w:rPr>
          <w:rFonts w:ascii="Times New Roman" w:hAnsi="Times New Roman"/>
          <w:sz w:val="24"/>
          <w:szCs w:val="24"/>
        </w:rPr>
        <w:t>ж) обращаться в органы внутренних дел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муниципальных правовых актов в сфере земельных отношений;</w:t>
      </w:r>
    </w:p>
    <w:p w:rsidR="00004638" w:rsidRPr="00004638" w:rsidRDefault="005824FE" w:rsidP="00580440">
      <w:pPr>
        <w:pStyle w:val="a7"/>
        <w:ind w:firstLine="709"/>
        <w:jc w:val="both"/>
        <w:rPr>
          <w:rFonts w:ascii="Times New Roman" w:hAnsi="Times New Roman"/>
          <w:bCs/>
          <w:sz w:val="24"/>
          <w:szCs w:val="24"/>
        </w:rPr>
      </w:pPr>
      <w:r w:rsidRPr="00004638">
        <w:rPr>
          <w:rFonts w:ascii="Times New Roman" w:hAnsi="Times New Roman"/>
          <w:sz w:val="24"/>
          <w:szCs w:val="24"/>
        </w:rPr>
        <w:t xml:space="preserve">з) </w:t>
      </w:r>
      <w:r w:rsidRPr="00004638">
        <w:rPr>
          <w:rFonts w:ascii="Times New Roman" w:hAnsi="Times New Roman"/>
          <w:bCs/>
          <w:sz w:val="24"/>
          <w:szCs w:val="24"/>
        </w:rPr>
        <w:t>привлекать экспертов и экспертные организации к проведению проверок соблюдения требований</w:t>
      </w:r>
      <w:r w:rsidR="00BD4BCE" w:rsidRPr="00004638">
        <w:rPr>
          <w:rFonts w:ascii="Times New Roman" w:hAnsi="Times New Roman"/>
          <w:bCs/>
          <w:sz w:val="24"/>
          <w:szCs w:val="24"/>
        </w:rPr>
        <w:t xml:space="preserve"> </w:t>
      </w:r>
      <w:hyperlink r:id="rId5" w:anchor="block_2" w:history="1">
        <w:r w:rsidRPr="00004638">
          <w:rPr>
            <w:rStyle w:val="a6"/>
            <w:rFonts w:ascii="Times New Roman" w:hAnsi="Times New Roman"/>
            <w:bCs/>
            <w:color w:val="auto"/>
            <w:sz w:val="24"/>
            <w:szCs w:val="24"/>
            <w:u w:val="none"/>
          </w:rPr>
          <w:t>земельного</w:t>
        </w:r>
        <w:r w:rsidR="00004638" w:rsidRPr="00004638">
          <w:rPr>
            <w:rStyle w:val="a6"/>
            <w:rFonts w:ascii="Times New Roman" w:hAnsi="Times New Roman"/>
            <w:bCs/>
            <w:color w:val="auto"/>
            <w:sz w:val="24"/>
            <w:szCs w:val="24"/>
            <w:u w:val="none"/>
          </w:rPr>
          <w:t xml:space="preserve"> </w:t>
        </w:r>
        <w:r w:rsidRPr="00004638">
          <w:rPr>
            <w:rStyle w:val="a6"/>
            <w:rFonts w:ascii="Times New Roman" w:hAnsi="Times New Roman"/>
            <w:bCs/>
            <w:color w:val="auto"/>
            <w:sz w:val="24"/>
            <w:szCs w:val="24"/>
            <w:u w:val="none"/>
          </w:rPr>
          <w:t>законодательства</w:t>
        </w:r>
      </w:hyperlink>
      <w:r w:rsidRPr="00004638">
        <w:rPr>
          <w:rFonts w:ascii="Times New Roman" w:hAnsi="Times New Roman"/>
          <w:bCs/>
          <w:sz w:val="24"/>
          <w:szCs w:val="24"/>
        </w:rPr>
        <w:t>;</w:t>
      </w:r>
    </w:p>
    <w:p w:rsidR="005824FE" w:rsidRPr="00004638" w:rsidRDefault="005824FE" w:rsidP="00580440">
      <w:pPr>
        <w:pStyle w:val="a7"/>
        <w:ind w:firstLine="709"/>
        <w:jc w:val="both"/>
        <w:rPr>
          <w:rFonts w:ascii="Times New Roman" w:hAnsi="Times New Roman"/>
          <w:sz w:val="24"/>
          <w:szCs w:val="24"/>
        </w:rPr>
      </w:pPr>
      <w:r w:rsidRPr="00004638">
        <w:rPr>
          <w:rFonts w:ascii="Times New Roman" w:hAnsi="Times New Roman"/>
          <w:sz w:val="24"/>
          <w:szCs w:val="24"/>
        </w:rPr>
        <w:t>и) осуществляют иные полномочия, предусмотренные законодательством Российской Федерации.</w:t>
      </w:r>
    </w:p>
    <w:bookmarkEnd w:id="6"/>
    <w:p w:rsidR="00580440" w:rsidRDefault="00580440" w:rsidP="00580440">
      <w:pPr>
        <w:pStyle w:val="a7"/>
        <w:ind w:firstLine="709"/>
        <w:jc w:val="both"/>
        <w:rPr>
          <w:rFonts w:ascii="Times New Roman" w:hAnsi="Times New Roman"/>
          <w:sz w:val="24"/>
          <w:szCs w:val="24"/>
        </w:rPr>
      </w:pPr>
    </w:p>
    <w:p w:rsidR="005824FE" w:rsidRPr="00004638" w:rsidRDefault="005824FE" w:rsidP="00580440">
      <w:pPr>
        <w:pStyle w:val="a7"/>
        <w:ind w:firstLine="709"/>
        <w:jc w:val="both"/>
        <w:rPr>
          <w:rFonts w:ascii="Times New Roman" w:hAnsi="Times New Roman"/>
          <w:sz w:val="24"/>
          <w:szCs w:val="24"/>
        </w:rPr>
      </w:pPr>
      <w:r w:rsidRPr="00004638">
        <w:rPr>
          <w:rFonts w:ascii="Times New Roman" w:hAnsi="Times New Roman"/>
          <w:sz w:val="24"/>
          <w:szCs w:val="24"/>
        </w:rPr>
        <w:t xml:space="preserve">При осуществлении муниципального контроля должностные лица органа муниципального контроля обязаны:  </w:t>
      </w:r>
    </w:p>
    <w:p w:rsidR="005824FE" w:rsidRPr="00004638" w:rsidRDefault="005824FE" w:rsidP="00580440">
      <w:pPr>
        <w:shd w:val="clear" w:color="auto" w:fill="FFFFFF"/>
        <w:spacing w:after="0" w:line="240" w:lineRule="auto"/>
        <w:ind w:firstLine="709"/>
        <w:jc w:val="both"/>
        <w:rPr>
          <w:rFonts w:ascii="Times New Roman" w:hAnsi="Times New Roman" w:cs="Times New Roman"/>
          <w:sz w:val="24"/>
          <w:szCs w:val="24"/>
        </w:rPr>
      </w:pPr>
      <w:r w:rsidRPr="00004638">
        <w:rPr>
          <w:rStyle w:val="blk"/>
          <w:rFonts w:ascii="Times New Roman" w:hAnsi="Times New Roman" w:cs="Times New Roman"/>
          <w:sz w:val="24"/>
          <w:szCs w:val="24"/>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5824FE" w:rsidRPr="00004638" w:rsidRDefault="005824FE" w:rsidP="00580440">
      <w:pPr>
        <w:shd w:val="clear" w:color="auto" w:fill="FFFFFF"/>
        <w:spacing w:after="0" w:line="240" w:lineRule="auto"/>
        <w:ind w:firstLine="709"/>
        <w:jc w:val="both"/>
        <w:rPr>
          <w:rFonts w:ascii="Times New Roman" w:hAnsi="Times New Roman" w:cs="Times New Roman"/>
          <w:sz w:val="24"/>
          <w:szCs w:val="24"/>
        </w:rPr>
      </w:pPr>
      <w:bookmarkStart w:id="7" w:name="dst100235"/>
      <w:bookmarkEnd w:id="7"/>
      <w:r w:rsidRPr="00004638">
        <w:rPr>
          <w:rStyle w:val="blk"/>
          <w:rFonts w:ascii="Times New Roman" w:hAnsi="Times New Roman" w:cs="Times New Roman"/>
          <w:sz w:val="24"/>
          <w:szCs w:val="24"/>
        </w:rPr>
        <w:t>2) соблюдать законодательство Российской Федерации, права и законные интересы юридического лица, индивидуального предпринимателя, гражданина</w:t>
      </w:r>
      <w:r w:rsidR="00580440">
        <w:rPr>
          <w:rStyle w:val="blk"/>
          <w:rFonts w:ascii="Times New Roman" w:hAnsi="Times New Roman" w:cs="Times New Roman"/>
          <w:sz w:val="24"/>
          <w:szCs w:val="24"/>
        </w:rPr>
        <w:t>,</w:t>
      </w:r>
      <w:r w:rsidRPr="00004638">
        <w:rPr>
          <w:rStyle w:val="blk"/>
          <w:rFonts w:ascii="Times New Roman" w:hAnsi="Times New Roman" w:cs="Times New Roman"/>
          <w:sz w:val="24"/>
          <w:szCs w:val="24"/>
        </w:rPr>
        <w:t xml:space="preserve"> проверка которых проводится;</w:t>
      </w:r>
    </w:p>
    <w:p w:rsidR="005824FE" w:rsidRPr="00004638" w:rsidRDefault="005824FE" w:rsidP="00580440">
      <w:pPr>
        <w:shd w:val="clear" w:color="auto" w:fill="FFFFFF"/>
        <w:spacing w:after="0" w:line="240" w:lineRule="auto"/>
        <w:ind w:firstLine="709"/>
        <w:jc w:val="both"/>
        <w:rPr>
          <w:rFonts w:ascii="Times New Roman" w:hAnsi="Times New Roman" w:cs="Times New Roman"/>
          <w:sz w:val="24"/>
          <w:szCs w:val="24"/>
        </w:rPr>
      </w:pPr>
      <w:bookmarkStart w:id="8" w:name="dst100236"/>
      <w:bookmarkEnd w:id="8"/>
      <w:r w:rsidRPr="00004638">
        <w:rPr>
          <w:rStyle w:val="blk"/>
          <w:rFonts w:ascii="Times New Roman" w:hAnsi="Times New Roman" w:cs="Times New Roman"/>
          <w:sz w:val="24"/>
          <w:szCs w:val="24"/>
        </w:rPr>
        <w:t xml:space="preserve">3) проводить проверку на основании распоряжения главы администрации </w:t>
      </w:r>
      <w:proofErr w:type="spellStart"/>
      <w:r w:rsidR="00004638" w:rsidRPr="00004638">
        <w:rPr>
          <w:rStyle w:val="blk"/>
          <w:rFonts w:ascii="Times New Roman" w:hAnsi="Times New Roman" w:cs="Times New Roman"/>
          <w:sz w:val="24"/>
          <w:szCs w:val="24"/>
        </w:rPr>
        <w:t>Унечского</w:t>
      </w:r>
      <w:proofErr w:type="spellEnd"/>
      <w:r w:rsidRPr="00004638">
        <w:rPr>
          <w:rStyle w:val="blk"/>
          <w:rFonts w:ascii="Times New Roman" w:hAnsi="Times New Roman" w:cs="Times New Roman"/>
          <w:sz w:val="24"/>
          <w:szCs w:val="24"/>
        </w:rPr>
        <w:t xml:space="preserve"> района о ее проведении в соответствии с ее назначением;</w:t>
      </w:r>
    </w:p>
    <w:p w:rsidR="005824FE" w:rsidRPr="00004638" w:rsidRDefault="005824FE" w:rsidP="00580440">
      <w:pPr>
        <w:spacing w:after="0" w:line="240" w:lineRule="auto"/>
        <w:ind w:firstLine="709"/>
        <w:jc w:val="both"/>
        <w:rPr>
          <w:rFonts w:ascii="Times New Roman" w:hAnsi="Times New Roman" w:cs="Times New Roman"/>
          <w:sz w:val="24"/>
          <w:szCs w:val="24"/>
        </w:rPr>
      </w:pPr>
      <w:bookmarkStart w:id="9" w:name="dst100237"/>
      <w:bookmarkEnd w:id="9"/>
      <w:r w:rsidRPr="00004638">
        <w:rPr>
          <w:rStyle w:val="blk"/>
          <w:rFonts w:ascii="Times New Roman" w:hAnsi="Times New Roman" w:cs="Times New Roman"/>
          <w:sz w:val="24"/>
          <w:szCs w:val="24"/>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главы администрации </w:t>
      </w:r>
      <w:proofErr w:type="spellStart"/>
      <w:r w:rsidR="00004638" w:rsidRPr="00004638">
        <w:rPr>
          <w:rStyle w:val="blk"/>
          <w:rFonts w:ascii="Times New Roman" w:hAnsi="Times New Roman" w:cs="Times New Roman"/>
          <w:sz w:val="24"/>
          <w:szCs w:val="24"/>
        </w:rPr>
        <w:t>Унечского</w:t>
      </w:r>
      <w:proofErr w:type="spellEnd"/>
      <w:r w:rsidRPr="00004638">
        <w:rPr>
          <w:rStyle w:val="blk"/>
          <w:rFonts w:ascii="Times New Roman" w:hAnsi="Times New Roman" w:cs="Times New Roman"/>
          <w:sz w:val="24"/>
          <w:szCs w:val="24"/>
        </w:rPr>
        <w:t xml:space="preserve"> района и в случае, предусмотренном</w:t>
      </w:r>
      <w:r w:rsidR="00004638">
        <w:rPr>
          <w:rStyle w:val="apple-converted-space"/>
          <w:rFonts w:ascii="Times New Roman" w:hAnsi="Times New Roman" w:cs="Times New Roman"/>
          <w:sz w:val="24"/>
          <w:szCs w:val="24"/>
        </w:rPr>
        <w:t xml:space="preserve"> </w:t>
      </w:r>
      <w:r w:rsidRPr="00004638">
        <w:rPr>
          <w:rStyle w:val="blk"/>
          <w:rFonts w:ascii="Times New Roman" w:hAnsi="Times New Roman" w:cs="Times New Roman"/>
          <w:sz w:val="24"/>
          <w:szCs w:val="24"/>
        </w:rPr>
        <w:t>частью 5 статьи 10 Федерального закона 294-ФЗ</w:t>
      </w:r>
      <w:r w:rsidR="00580440">
        <w:rPr>
          <w:rStyle w:val="blk"/>
          <w:rFonts w:ascii="Times New Roman" w:hAnsi="Times New Roman" w:cs="Times New Roman"/>
          <w:sz w:val="24"/>
          <w:szCs w:val="24"/>
        </w:rPr>
        <w:t xml:space="preserve"> </w:t>
      </w:r>
      <w:r w:rsidR="00580440" w:rsidRPr="00004638">
        <w:rPr>
          <w:rFonts w:ascii="Times New Roman" w:hAnsi="Times New Roman"/>
          <w:sz w:val="24"/>
          <w:szCs w:val="24"/>
        </w:rPr>
        <w:t>от 26 декабря 2008</w:t>
      </w:r>
      <w:r w:rsidR="00580440">
        <w:rPr>
          <w:rFonts w:ascii="Times New Roman" w:hAnsi="Times New Roman"/>
          <w:sz w:val="24"/>
          <w:szCs w:val="24"/>
        </w:rPr>
        <w:t xml:space="preserve"> </w:t>
      </w:r>
      <w:r w:rsidR="00580440" w:rsidRPr="00004638">
        <w:rPr>
          <w:rFonts w:ascii="Times New Roman" w:hAnsi="Times New Roman"/>
          <w:sz w:val="24"/>
          <w:szCs w:val="24"/>
        </w:rPr>
        <w:t>года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004638">
        <w:rPr>
          <w:rStyle w:val="blk"/>
          <w:rFonts w:ascii="Times New Roman" w:hAnsi="Times New Roman" w:cs="Times New Roman"/>
          <w:sz w:val="24"/>
          <w:szCs w:val="24"/>
        </w:rPr>
        <w:t>, копии документа о согласовании проведения проверки;</w:t>
      </w:r>
    </w:p>
    <w:p w:rsidR="005824FE" w:rsidRPr="00004638" w:rsidRDefault="005824FE" w:rsidP="00580440">
      <w:pPr>
        <w:shd w:val="clear" w:color="auto" w:fill="FFFFFF"/>
        <w:spacing w:after="0" w:line="240" w:lineRule="auto"/>
        <w:ind w:firstLine="709"/>
        <w:jc w:val="both"/>
        <w:rPr>
          <w:rFonts w:ascii="Times New Roman" w:hAnsi="Times New Roman" w:cs="Times New Roman"/>
          <w:sz w:val="24"/>
          <w:szCs w:val="24"/>
        </w:rPr>
      </w:pPr>
      <w:bookmarkStart w:id="10" w:name="dst100238"/>
      <w:bookmarkEnd w:id="10"/>
      <w:r w:rsidRPr="00004638">
        <w:rPr>
          <w:rStyle w:val="blk"/>
          <w:rFonts w:ascii="Times New Roman" w:hAnsi="Times New Roman" w:cs="Times New Roman"/>
          <w:sz w:val="24"/>
          <w:szCs w:val="24"/>
        </w:rPr>
        <w:t>5) не препятствовать руководителю, иному должностному лицу или уполномоченному представителю юридического лица, индивидуальному предпринимателю, гражданину, их уполномоченным представителям присутствовать при проведении проверки и давать разъяснения по вопросам, относящимся к предмету проверки;</w:t>
      </w:r>
    </w:p>
    <w:p w:rsidR="005824FE" w:rsidRPr="00004638" w:rsidRDefault="005824FE" w:rsidP="00580440">
      <w:pPr>
        <w:shd w:val="clear" w:color="auto" w:fill="FFFFFF"/>
        <w:spacing w:after="0" w:line="240" w:lineRule="auto"/>
        <w:ind w:firstLine="709"/>
        <w:jc w:val="both"/>
        <w:rPr>
          <w:rFonts w:ascii="Times New Roman" w:hAnsi="Times New Roman" w:cs="Times New Roman"/>
          <w:sz w:val="24"/>
          <w:szCs w:val="24"/>
        </w:rPr>
      </w:pPr>
      <w:bookmarkStart w:id="11" w:name="dst100239"/>
      <w:bookmarkEnd w:id="11"/>
      <w:r w:rsidRPr="00004638">
        <w:rPr>
          <w:rStyle w:val="blk"/>
          <w:rFonts w:ascii="Times New Roman" w:hAnsi="Times New Roman" w:cs="Times New Roman"/>
          <w:sz w:val="24"/>
          <w:szCs w:val="24"/>
        </w:rPr>
        <w:t>6) предоставлять руководителю, иному должностному лицу или уполномоченному представителю юридического лица, индивидуальному предпринимателю, гражданину их уполномоченным представителям, присутствующим при проведении проверки, информацию и документы, относящиеся к предмету проверки;</w:t>
      </w:r>
    </w:p>
    <w:p w:rsidR="005824FE" w:rsidRPr="00004638" w:rsidRDefault="005824FE" w:rsidP="00580440">
      <w:pPr>
        <w:shd w:val="clear" w:color="auto" w:fill="FFFFFF"/>
        <w:spacing w:after="0" w:line="240" w:lineRule="auto"/>
        <w:ind w:firstLine="709"/>
        <w:jc w:val="both"/>
        <w:rPr>
          <w:rFonts w:ascii="Times New Roman" w:hAnsi="Times New Roman" w:cs="Times New Roman"/>
          <w:sz w:val="24"/>
          <w:szCs w:val="24"/>
        </w:rPr>
      </w:pPr>
      <w:bookmarkStart w:id="12" w:name="dst100240"/>
      <w:bookmarkEnd w:id="12"/>
      <w:r w:rsidRPr="00004638">
        <w:rPr>
          <w:rStyle w:val="blk"/>
          <w:rFonts w:ascii="Times New Roman" w:hAnsi="Times New Roman" w:cs="Times New Roman"/>
          <w:sz w:val="24"/>
          <w:szCs w:val="24"/>
        </w:rPr>
        <w:t>7) знакомить руководителя, иного должностного лица или уполномоченного представителя юридического лица, индивидуального предпринимателя, гражданина, их уполномоченных представителей с результатами проверки;</w:t>
      </w:r>
    </w:p>
    <w:p w:rsidR="005824FE" w:rsidRPr="00004638" w:rsidRDefault="005824FE" w:rsidP="00580440">
      <w:pPr>
        <w:shd w:val="clear" w:color="auto" w:fill="FFFFFF"/>
        <w:spacing w:after="0" w:line="240" w:lineRule="auto"/>
        <w:ind w:firstLine="709"/>
        <w:jc w:val="both"/>
        <w:rPr>
          <w:rFonts w:ascii="Times New Roman" w:hAnsi="Times New Roman" w:cs="Times New Roman"/>
          <w:sz w:val="24"/>
          <w:szCs w:val="24"/>
        </w:rPr>
      </w:pPr>
      <w:bookmarkStart w:id="13" w:name="dst250"/>
      <w:bookmarkEnd w:id="13"/>
      <w:r w:rsidRPr="00004638">
        <w:rPr>
          <w:rStyle w:val="blk"/>
          <w:rFonts w:ascii="Times New Roman" w:hAnsi="Times New Roman" w:cs="Times New Roman"/>
          <w:sz w:val="24"/>
          <w:szCs w:val="24"/>
        </w:rPr>
        <w:t xml:space="preserve">7.1) знакомить руководителя, иное должностное лицо или уполномоченного представителя юридического лица, индивидуального предпринимателя, гражданина, их </w:t>
      </w:r>
      <w:r w:rsidRPr="00004638">
        <w:rPr>
          <w:rStyle w:val="blk"/>
          <w:rFonts w:ascii="Times New Roman" w:hAnsi="Times New Roman" w:cs="Times New Roman"/>
          <w:sz w:val="24"/>
          <w:szCs w:val="24"/>
        </w:rPr>
        <w:lastRenderedPageBreak/>
        <w:t>уполномоченных представителей с документами и (или) информацией, полученными в рамках межведомственного информационного взаимодействия;</w:t>
      </w:r>
    </w:p>
    <w:p w:rsidR="005824FE" w:rsidRPr="00004638" w:rsidRDefault="005824FE" w:rsidP="00580440">
      <w:pPr>
        <w:shd w:val="clear" w:color="auto" w:fill="FFFFFF"/>
        <w:spacing w:after="0" w:line="240" w:lineRule="auto"/>
        <w:ind w:firstLine="709"/>
        <w:jc w:val="both"/>
        <w:rPr>
          <w:rFonts w:ascii="Times New Roman" w:hAnsi="Times New Roman" w:cs="Times New Roman"/>
          <w:sz w:val="24"/>
          <w:szCs w:val="24"/>
        </w:rPr>
      </w:pPr>
      <w:bookmarkStart w:id="14" w:name="dst263"/>
      <w:bookmarkEnd w:id="14"/>
      <w:r w:rsidRPr="00004638">
        <w:rPr>
          <w:rStyle w:val="blk"/>
          <w:rFonts w:ascii="Times New Roman" w:hAnsi="Times New Roman" w:cs="Times New Roman"/>
          <w:sz w:val="24"/>
          <w:szCs w:val="24"/>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5824FE" w:rsidRPr="00004638" w:rsidRDefault="005824FE" w:rsidP="00580440">
      <w:pPr>
        <w:shd w:val="clear" w:color="auto" w:fill="FFFFFF"/>
        <w:spacing w:after="0" w:line="240" w:lineRule="auto"/>
        <w:ind w:firstLine="709"/>
        <w:jc w:val="both"/>
        <w:rPr>
          <w:rFonts w:ascii="Times New Roman" w:hAnsi="Times New Roman" w:cs="Times New Roman"/>
          <w:sz w:val="24"/>
          <w:szCs w:val="24"/>
        </w:rPr>
      </w:pPr>
      <w:bookmarkStart w:id="15" w:name="dst100242"/>
      <w:bookmarkEnd w:id="15"/>
      <w:r w:rsidRPr="00004638">
        <w:rPr>
          <w:rStyle w:val="blk"/>
          <w:rFonts w:ascii="Times New Roman" w:hAnsi="Times New Roman" w:cs="Times New Roman"/>
          <w:sz w:val="24"/>
          <w:szCs w:val="24"/>
        </w:rPr>
        <w:t>9)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5824FE" w:rsidRPr="00004638" w:rsidRDefault="005824FE" w:rsidP="00580440">
      <w:pPr>
        <w:shd w:val="clear" w:color="auto" w:fill="FFFFFF"/>
        <w:spacing w:after="0" w:line="240" w:lineRule="auto"/>
        <w:ind w:firstLine="709"/>
        <w:jc w:val="both"/>
        <w:rPr>
          <w:rFonts w:ascii="Times New Roman" w:hAnsi="Times New Roman" w:cs="Times New Roman"/>
          <w:sz w:val="24"/>
          <w:szCs w:val="24"/>
        </w:rPr>
      </w:pPr>
      <w:bookmarkStart w:id="16" w:name="dst100243"/>
      <w:bookmarkEnd w:id="16"/>
      <w:r w:rsidRPr="00004638">
        <w:rPr>
          <w:rStyle w:val="blk"/>
          <w:rFonts w:ascii="Times New Roman" w:hAnsi="Times New Roman" w:cs="Times New Roman"/>
          <w:sz w:val="24"/>
          <w:szCs w:val="24"/>
        </w:rPr>
        <w:t>10) соблюдать сроки проведения проверки;</w:t>
      </w:r>
    </w:p>
    <w:p w:rsidR="005824FE" w:rsidRPr="00004638" w:rsidRDefault="005824FE" w:rsidP="00580440">
      <w:pPr>
        <w:shd w:val="clear" w:color="auto" w:fill="FFFFFF"/>
        <w:spacing w:after="0" w:line="240" w:lineRule="auto"/>
        <w:ind w:firstLine="709"/>
        <w:jc w:val="both"/>
        <w:rPr>
          <w:rFonts w:ascii="Times New Roman" w:hAnsi="Times New Roman" w:cs="Times New Roman"/>
          <w:sz w:val="24"/>
          <w:szCs w:val="24"/>
        </w:rPr>
      </w:pPr>
      <w:bookmarkStart w:id="17" w:name="dst100244"/>
      <w:bookmarkEnd w:id="17"/>
      <w:r w:rsidRPr="00004638">
        <w:rPr>
          <w:rStyle w:val="blk"/>
          <w:rFonts w:ascii="Times New Roman" w:hAnsi="Times New Roman" w:cs="Times New Roman"/>
          <w:sz w:val="24"/>
          <w:szCs w:val="24"/>
        </w:rPr>
        <w:t>11) не требовать от юридического лица, индивидуального предпринимателя, гражданина</w:t>
      </w:r>
      <w:r w:rsidR="00580440">
        <w:rPr>
          <w:rStyle w:val="blk"/>
          <w:rFonts w:ascii="Times New Roman" w:hAnsi="Times New Roman" w:cs="Times New Roman"/>
          <w:sz w:val="24"/>
          <w:szCs w:val="24"/>
        </w:rPr>
        <w:t>,</w:t>
      </w:r>
      <w:r w:rsidRPr="00004638">
        <w:rPr>
          <w:rStyle w:val="blk"/>
          <w:rFonts w:ascii="Times New Roman" w:hAnsi="Times New Roman" w:cs="Times New Roman"/>
          <w:sz w:val="24"/>
          <w:szCs w:val="24"/>
        </w:rPr>
        <w:t xml:space="preserve"> документы и иные сведения, представление которых не предусмотрено законодательством Российской Федерации;</w:t>
      </w:r>
    </w:p>
    <w:p w:rsidR="005824FE" w:rsidRPr="00004638" w:rsidRDefault="005824FE" w:rsidP="00580440">
      <w:pPr>
        <w:shd w:val="clear" w:color="auto" w:fill="FFFFFF"/>
        <w:spacing w:after="0" w:line="240" w:lineRule="auto"/>
        <w:ind w:firstLine="709"/>
        <w:jc w:val="both"/>
        <w:rPr>
          <w:rFonts w:ascii="Times New Roman" w:hAnsi="Times New Roman" w:cs="Times New Roman"/>
          <w:sz w:val="24"/>
          <w:szCs w:val="24"/>
        </w:rPr>
      </w:pPr>
      <w:bookmarkStart w:id="18" w:name="dst100245"/>
      <w:bookmarkEnd w:id="18"/>
      <w:r w:rsidRPr="00004638">
        <w:rPr>
          <w:rStyle w:val="blk"/>
          <w:rFonts w:ascii="Times New Roman" w:hAnsi="Times New Roman" w:cs="Times New Roman"/>
          <w:sz w:val="24"/>
          <w:szCs w:val="24"/>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гражданина, их уполномоченных представителей ознакомить их с положениями административного регламента (при его наличии), в соответствии с которым проводится проверка;</w:t>
      </w:r>
    </w:p>
    <w:p w:rsidR="005824FE" w:rsidRPr="00004638" w:rsidRDefault="005824FE" w:rsidP="00580440">
      <w:pPr>
        <w:shd w:val="clear" w:color="auto" w:fill="FFFFFF"/>
        <w:spacing w:after="0" w:line="240" w:lineRule="auto"/>
        <w:ind w:firstLine="709"/>
        <w:jc w:val="both"/>
        <w:rPr>
          <w:rStyle w:val="blk"/>
          <w:rFonts w:ascii="Times New Roman" w:hAnsi="Times New Roman" w:cs="Times New Roman"/>
          <w:sz w:val="24"/>
          <w:szCs w:val="24"/>
        </w:rPr>
      </w:pPr>
      <w:bookmarkStart w:id="19" w:name="dst251"/>
      <w:bookmarkEnd w:id="19"/>
      <w:r w:rsidRPr="00004638">
        <w:rPr>
          <w:rStyle w:val="blk"/>
          <w:rFonts w:ascii="Times New Roman" w:hAnsi="Times New Roman" w:cs="Times New Roman"/>
          <w:sz w:val="24"/>
          <w:szCs w:val="24"/>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580440" w:rsidRDefault="00580440" w:rsidP="00580440">
      <w:pPr>
        <w:spacing w:after="0" w:line="240" w:lineRule="auto"/>
        <w:ind w:firstLine="709"/>
        <w:jc w:val="both"/>
        <w:rPr>
          <w:rFonts w:ascii="Times New Roman" w:hAnsi="Times New Roman" w:cs="Times New Roman"/>
          <w:sz w:val="24"/>
          <w:szCs w:val="24"/>
        </w:rPr>
      </w:pPr>
    </w:p>
    <w:p w:rsidR="005824FE" w:rsidRPr="00004638" w:rsidRDefault="005824FE" w:rsidP="00580440">
      <w:pPr>
        <w:spacing w:after="0" w:line="240" w:lineRule="auto"/>
        <w:ind w:firstLine="709"/>
        <w:jc w:val="both"/>
        <w:rPr>
          <w:rFonts w:ascii="Times New Roman" w:hAnsi="Times New Roman" w:cs="Times New Roman"/>
          <w:sz w:val="24"/>
          <w:szCs w:val="24"/>
        </w:rPr>
      </w:pPr>
      <w:r w:rsidRPr="00004638">
        <w:rPr>
          <w:rFonts w:ascii="Times New Roman" w:hAnsi="Times New Roman" w:cs="Times New Roman"/>
          <w:sz w:val="24"/>
          <w:szCs w:val="24"/>
        </w:rPr>
        <w:t>При проведении проверки должностные лица органа муниципального контроля не вправе:</w:t>
      </w:r>
    </w:p>
    <w:p w:rsidR="005824FE" w:rsidRPr="00004638" w:rsidRDefault="005824FE" w:rsidP="00580440">
      <w:pPr>
        <w:spacing w:after="0" w:line="240" w:lineRule="auto"/>
        <w:ind w:firstLine="709"/>
        <w:jc w:val="both"/>
        <w:rPr>
          <w:rFonts w:ascii="Times New Roman" w:hAnsi="Times New Roman" w:cs="Times New Roman"/>
          <w:sz w:val="24"/>
          <w:szCs w:val="24"/>
        </w:rPr>
      </w:pPr>
      <w:bookmarkStart w:id="20" w:name="dst100198"/>
      <w:bookmarkEnd w:id="20"/>
      <w:r w:rsidRPr="00004638">
        <w:rPr>
          <w:rFonts w:ascii="Times New Roman" w:hAnsi="Times New Roman" w:cs="Times New Roman"/>
          <w:sz w:val="24"/>
          <w:szCs w:val="24"/>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5824FE" w:rsidRPr="00004638" w:rsidRDefault="005824FE" w:rsidP="00580440">
      <w:pPr>
        <w:spacing w:after="0" w:line="240" w:lineRule="auto"/>
        <w:ind w:firstLine="709"/>
        <w:jc w:val="both"/>
        <w:rPr>
          <w:rFonts w:ascii="Times New Roman" w:hAnsi="Times New Roman" w:cs="Times New Roman"/>
          <w:sz w:val="24"/>
          <w:szCs w:val="24"/>
        </w:rPr>
      </w:pPr>
      <w:bookmarkStart w:id="21" w:name="dst349"/>
      <w:bookmarkEnd w:id="21"/>
      <w:r w:rsidRPr="00004638">
        <w:rPr>
          <w:rFonts w:ascii="Times New Roman" w:hAnsi="Times New Roman" w:cs="Times New Roman"/>
          <w:sz w:val="24"/>
          <w:szCs w:val="24"/>
        </w:rPr>
        <w:t>1.1)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5824FE" w:rsidRPr="00004638" w:rsidRDefault="005824FE" w:rsidP="00580440">
      <w:pPr>
        <w:spacing w:after="0" w:line="240" w:lineRule="auto"/>
        <w:ind w:firstLine="709"/>
        <w:jc w:val="both"/>
        <w:rPr>
          <w:rFonts w:ascii="Times New Roman" w:hAnsi="Times New Roman" w:cs="Times New Roman"/>
          <w:sz w:val="24"/>
          <w:szCs w:val="24"/>
        </w:rPr>
      </w:pPr>
      <w:bookmarkStart w:id="22" w:name="dst194"/>
      <w:bookmarkEnd w:id="22"/>
      <w:r w:rsidRPr="00004638">
        <w:rPr>
          <w:rFonts w:ascii="Times New Roman" w:hAnsi="Times New Roman" w:cs="Times New Roman"/>
          <w:sz w:val="24"/>
          <w:szCs w:val="24"/>
        </w:rPr>
        <w:t>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5824FE" w:rsidRPr="00004638" w:rsidRDefault="005824FE" w:rsidP="00580440">
      <w:pPr>
        <w:spacing w:after="0" w:line="240" w:lineRule="auto"/>
        <w:ind w:firstLine="709"/>
        <w:jc w:val="both"/>
        <w:rPr>
          <w:rFonts w:ascii="Times New Roman" w:hAnsi="Times New Roman" w:cs="Times New Roman"/>
          <w:sz w:val="24"/>
          <w:szCs w:val="24"/>
        </w:rPr>
      </w:pPr>
      <w:bookmarkStart w:id="23" w:name="dst100375"/>
      <w:bookmarkEnd w:id="23"/>
      <w:r w:rsidRPr="00004638">
        <w:rPr>
          <w:rFonts w:ascii="Times New Roman" w:hAnsi="Times New Roman" w:cs="Times New Roman"/>
          <w:sz w:val="24"/>
          <w:szCs w:val="24"/>
        </w:rP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гражданина его уполномоченного представителя, за исключением случая проведения такой проверки по основанию, предусмотренному </w:t>
      </w:r>
      <w:hyperlink r:id="rId6" w:anchor="dst257" w:history="1">
        <w:r w:rsidRPr="00004638">
          <w:rPr>
            <w:rStyle w:val="a6"/>
            <w:rFonts w:ascii="Times New Roman" w:hAnsi="Times New Roman"/>
            <w:color w:val="auto"/>
            <w:sz w:val="24"/>
            <w:szCs w:val="24"/>
            <w:u w:val="none"/>
          </w:rPr>
          <w:t>подпунктом "б" пункта 2 части 2 статьи 10</w:t>
        </w:r>
      </w:hyperlink>
      <w:r w:rsidRPr="00004638">
        <w:rPr>
          <w:rFonts w:ascii="Times New Roman" w:hAnsi="Times New Roman" w:cs="Times New Roman"/>
          <w:sz w:val="24"/>
          <w:szCs w:val="24"/>
        </w:rPr>
        <w:t xml:space="preserve"> Федерального закона от 26 декабря</w:t>
      </w:r>
      <w:r w:rsidR="00004638">
        <w:rPr>
          <w:rFonts w:ascii="Times New Roman" w:hAnsi="Times New Roman" w:cs="Times New Roman"/>
          <w:sz w:val="24"/>
          <w:szCs w:val="24"/>
        </w:rPr>
        <w:t xml:space="preserve"> 2008 года № </w:t>
      </w:r>
      <w:r w:rsidRPr="00004638">
        <w:rPr>
          <w:rFonts w:ascii="Times New Roman" w:hAnsi="Times New Roman" w:cs="Times New Roman"/>
          <w:sz w:val="24"/>
          <w:szCs w:val="24"/>
        </w:rPr>
        <w:t>294-ФЗ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5824FE" w:rsidRPr="00004638" w:rsidRDefault="005824FE" w:rsidP="00580440">
      <w:pPr>
        <w:spacing w:after="0" w:line="240" w:lineRule="auto"/>
        <w:ind w:firstLine="709"/>
        <w:jc w:val="both"/>
        <w:rPr>
          <w:rFonts w:ascii="Times New Roman" w:hAnsi="Times New Roman" w:cs="Times New Roman"/>
          <w:sz w:val="24"/>
          <w:szCs w:val="24"/>
        </w:rPr>
      </w:pPr>
      <w:bookmarkStart w:id="24" w:name="dst100200"/>
      <w:bookmarkEnd w:id="24"/>
      <w:r w:rsidRPr="00004638">
        <w:rPr>
          <w:rFonts w:ascii="Times New Roman" w:hAnsi="Times New Roman" w:cs="Times New Roman"/>
          <w:sz w:val="24"/>
          <w:szCs w:val="24"/>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5824FE" w:rsidRPr="00004638" w:rsidRDefault="005824FE" w:rsidP="00580440">
      <w:pPr>
        <w:spacing w:after="0" w:line="240" w:lineRule="auto"/>
        <w:ind w:firstLine="709"/>
        <w:jc w:val="both"/>
        <w:rPr>
          <w:rFonts w:ascii="Times New Roman" w:hAnsi="Times New Roman" w:cs="Times New Roman"/>
          <w:sz w:val="24"/>
          <w:szCs w:val="24"/>
        </w:rPr>
      </w:pPr>
      <w:bookmarkStart w:id="25" w:name="dst100201"/>
      <w:bookmarkEnd w:id="25"/>
      <w:r w:rsidRPr="00004638">
        <w:rPr>
          <w:rFonts w:ascii="Times New Roman" w:hAnsi="Times New Roman" w:cs="Times New Roman"/>
          <w:sz w:val="24"/>
          <w:szCs w:val="24"/>
        </w:rPr>
        <w:t xml:space="preserve">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w:t>
      </w:r>
      <w:r w:rsidRPr="00004638">
        <w:rPr>
          <w:rFonts w:ascii="Times New Roman" w:hAnsi="Times New Roman" w:cs="Times New Roman"/>
          <w:sz w:val="24"/>
          <w:szCs w:val="24"/>
        </w:rPr>
        <w:lastRenderedPageBreak/>
        <w:t>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5824FE" w:rsidRPr="00004638" w:rsidRDefault="005824FE" w:rsidP="00580440">
      <w:pPr>
        <w:spacing w:after="0" w:line="240" w:lineRule="auto"/>
        <w:ind w:firstLine="709"/>
        <w:jc w:val="both"/>
        <w:rPr>
          <w:rFonts w:ascii="Times New Roman" w:hAnsi="Times New Roman" w:cs="Times New Roman"/>
          <w:sz w:val="24"/>
          <w:szCs w:val="24"/>
        </w:rPr>
      </w:pPr>
      <w:bookmarkStart w:id="26" w:name="dst100202"/>
      <w:bookmarkEnd w:id="26"/>
      <w:r w:rsidRPr="00004638">
        <w:rPr>
          <w:rFonts w:ascii="Times New Roman" w:hAnsi="Times New Roman" w:cs="Times New Roman"/>
          <w:sz w:val="24"/>
          <w:szCs w:val="24"/>
        </w:rPr>
        <w:t xml:space="preserve">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7" w:history="1">
        <w:r w:rsidRPr="00004638">
          <w:rPr>
            <w:rStyle w:val="a6"/>
            <w:rFonts w:ascii="Times New Roman" w:hAnsi="Times New Roman"/>
            <w:color w:val="auto"/>
            <w:sz w:val="24"/>
            <w:szCs w:val="24"/>
            <w:u w:val="none"/>
          </w:rPr>
          <w:t>тайну</w:t>
        </w:r>
      </w:hyperlink>
      <w:r w:rsidRPr="00004638">
        <w:rPr>
          <w:rFonts w:ascii="Times New Roman" w:hAnsi="Times New Roman" w:cs="Times New Roman"/>
          <w:sz w:val="24"/>
          <w:szCs w:val="24"/>
        </w:rPr>
        <w:t>, за исключением случаев, предусмотренных законодательством Российской Федерации;</w:t>
      </w:r>
    </w:p>
    <w:p w:rsidR="005824FE" w:rsidRPr="00004638" w:rsidRDefault="005824FE" w:rsidP="00580440">
      <w:pPr>
        <w:spacing w:after="0" w:line="240" w:lineRule="auto"/>
        <w:ind w:firstLine="709"/>
        <w:jc w:val="both"/>
        <w:rPr>
          <w:rFonts w:ascii="Times New Roman" w:hAnsi="Times New Roman" w:cs="Times New Roman"/>
          <w:sz w:val="24"/>
          <w:szCs w:val="24"/>
        </w:rPr>
      </w:pPr>
      <w:bookmarkStart w:id="27" w:name="dst100203"/>
      <w:bookmarkEnd w:id="27"/>
      <w:r w:rsidRPr="00004638">
        <w:rPr>
          <w:rFonts w:ascii="Times New Roman" w:hAnsi="Times New Roman" w:cs="Times New Roman"/>
          <w:sz w:val="24"/>
          <w:szCs w:val="24"/>
        </w:rPr>
        <w:t>6) превышать установленные сроки проведения проверки;</w:t>
      </w:r>
    </w:p>
    <w:p w:rsidR="005824FE" w:rsidRPr="00004638" w:rsidRDefault="005824FE" w:rsidP="00580440">
      <w:pPr>
        <w:spacing w:after="0" w:line="240" w:lineRule="auto"/>
        <w:ind w:firstLine="709"/>
        <w:jc w:val="both"/>
        <w:rPr>
          <w:rFonts w:ascii="Times New Roman" w:hAnsi="Times New Roman" w:cs="Times New Roman"/>
          <w:sz w:val="24"/>
          <w:szCs w:val="24"/>
        </w:rPr>
      </w:pPr>
      <w:bookmarkStart w:id="28" w:name="dst100204"/>
      <w:bookmarkEnd w:id="28"/>
      <w:r w:rsidRPr="00004638">
        <w:rPr>
          <w:rFonts w:ascii="Times New Roman" w:hAnsi="Times New Roman" w:cs="Times New Roman"/>
          <w:sz w:val="24"/>
          <w:szCs w:val="24"/>
        </w:rPr>
        <w:t>7) осуществлять выдачу юридическим лицам, индивидуальным предпринимателям, гражданам</w:t>
      </w:r>
      <w:r w:rsidRPr="00004638">
        <w:rPr>
          <w:rFonts w:ascii="Times New Roman" w:hAnsi="Times New Roman" w:cs="Times New Roman"/>
          <w:b/>
          <w:sz w:val="24"/>
          <w:szCs w:val="24"/>
        </w:rPr>
        <w:t xml:space="preserve"> </w:t>
      </w:r>
      <w:r w:rsidRPr="00004638">
        <w:rPr>
          <w:rFonts w:ascii="Times New Roman" w:hAnsi="Times New Roman" w:cs="Times New Roman"/>
          <w:sz w:val="24"/>
          <w:szCs w:val="24"/>
        </w:rPr>
        <w:t>предписаний или предложений о проведении за их счет мероприятий по контролю;</w:t>
      </w:r>
    </w:p>
    <w:p w:rsidR="005824FE" w:rsidRPr="00004638" w:rsidRDefault="005824FE" w:rsidP="00580440">
      <w:pPr>
        <w:spacing w:after="0" w:line="240" w:lineRule="auto"/>
        <w:ind w:firstLine="709"/>
        <w:jc w:val="both"/>
        <w:rPr>
          <w:rFonts w:ascii="Times New Roman" w:hAnsi="Times New Roman" w:cs="Times New Roman"/>
          <w:sz w:val="24"/>
          <w:szCs w:val="24"/>
        </w:rPr>
      </w:pPr>
      <w:bookmarkStart w:id="29" w:name="dst248"/>
      <w:bookmarkEnd w:id="29"/>
      <w:r w:rsidRPr="00004638">
        <w:rPr>
          <w:rFonts w:ascii="Times New Roman" w:hAnsi="Times New Roman" w:cs="Times New Roman"/>
          <w:sz w:val="24"/>
          <w:szCs w:val="24"/>
        </w:rPr>
        <w:t>8) требовать от юридического лица, индивидуального предпринимателя, гражданина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5824FE" w:rsidRPr="00004638" w:rsidRDefault="005824FE" w:rsidP="00580440">
      <w:pPr>
        <w:spacing w:after="0" w:line="240" w:lineRule="auto"/>
        <w:ind w:firstLine="709"/>
        <w:jc w:val="both"/>
        <w:rPr>
          <w:rFonts w:ascii="Times New Roman" w:hAnsi="Times New Roman" w:cs="Times New Roman"/>
          <w:sz w:val="24"/>
          <w:szCs w:val="24"/>
        </w:rPr>
      </w:pPr>
      <w:bookmarkStart w:id="30" w:name="dst336"/>
      <w:bookmarkEnd w:id="30"/>
      <w:r w:rsidRPr="00004638">
        <w:rPr>
          <w:rFonts w:ascii="Times New Roman" w:hAnsi="Times New Roman" w:cs="Times New Roman"/>
          <w:sz w:val="24"/>
          <w:szCs w:val="24"/>
        </w:rPr>
        <w:t>9) требовать от юридического лица, индивидуального предпринимателя, гражданина представления документов, информации до даты начала проведения проверки. Орган муниципального контроля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580440" w:rsidRDefault="00580440" w:rsidP="00580440">
      <w:pPr>
        <w:spacing w:after="0" w:line="240" w:lineRule="auto"/>
        <w:ind w:firstLine="709"/>
        <w:jc w:val="both"/>
        <w:rPr>
          <w:rFonts w:ascii="Times New Roman" w:hAnsi="Times New Roman" w:cs="Times New Roman"/>
          <w:sz w:val="24"/>
          <w:szCs w:val="24"/>
        </w:rPr>
      </w:pPr>
    </w:p>
    <w:p w:rsidR="005824FE" w:rsidRPr="00004638" w:rsidRDefault="005824FE" w:rsidP="00580440">
      <w:pPr>
        <w:spacing w:after="0" w:line="240" w:lineRule="auto"/>
        <w:ind w:firstLine="709"/>
        <w:jc w:val="both"/>
        <w:rPr>
          <w:rFonts w:ascii="Times New Roman" w:hAnsi="Times New Roman" w:cs="Times New Roman"/>
          <w:b/>
          <w:sz w:val="24"/>
          <w:szCs w:val="24"/>
        </w:rPr>
      </w:pPr>
      <w:r w:rsidRPr="00004638">
        <w:rPr>
          <w:rFonts w:ascii="Times New Roman" w:hAnsi="Times New Roman" w:cs="Times New Roman"/>
          <w:sz w:val="24"/>
          <w:szCs w:val="24"/>
        </w:rPr>
        <w:t>Руководитель, иное должностное лицо или уполномоченный представитель юридического лица, индивидуальный предприниматель, гражданин их уполномоченные представители при проведении проверки имеют право:</w:t>
      </w:r>
    </w:p>
    <w:p w:rsidR="005824FE" w:rsidRPr="00004638" w:rsidRDefault="005824FE" w:rsidP="00580440">
      <w:pPr>
        <w:shd w:val="clear" w:color="auto" w:fill="FFFFFF"/>
        <w:spacing w:after="0" w:line="240" w:lineRule="auto"/>
        <w:ind w:firstLine="709"/>
        <w:jc w:val="both"/>
        <w:rPr>
          <w:rFonts w:ascii="Times New Roman" w:hAnsi="Times New Roman" w:cs="Times New Roman"/>
          <w:sz w:val="24"/>
          <w:szCs w:val="24"/>
        </w:rPr>
      </w:pPr>
      <w:r w:rsidRPr="00004638">
        <w:rPr>
          <w:rStyle w:val="blk"/>
          <w:rFonts w:ascii="Times New Roman" w:hAnsi="Times New Roman" w:cs="Times New Roman"/>
          <w:sz w:val="24"/>
          <w:szCs w:val="24"/>
        </w:rPr>
        <w:t>1) непосредственно присутствовать при проведении проверки, давать объяснения по вопросам, относящимся к предмету проверки;</w:t>
      </w:r>
    </w:p>
    <w:p w:rsidR="005824FE" w:rsidRPr="00004638" w:rsidRDefault="005824FE" w:rsidP="00580440">
      <w:pPr>
        <w:shd w:val="clear" w:color="auto" w:fill="FFFFFF"/>
        <w:spacing w:after="0" w:line="240" w:lineRule="auto"/>
        <w:ind w:firstLine="709"/>
        <w:jc w:val="both"/>
        <w:rPr>
          <w:rFonts w:ascii="Times New Roman" w:hAnsi="Times New Roman" w:cs="Times New Roman"/>
          <w:sz w:val="24"/>
          <w:szCs w:val="24"/>
        </w:rPr>
      </w:pPr>
      <w:bookmarkStart w:id="31" w:name="dst100264"/>
      <w:bookmarkEnd w:id="31"/>
      <w:r w:rsidRPr="00004638">
        <w:rPr>
          <w:rStyle w:val="blk"/>
          <w:rFonts w:ascii="Times New Roman" w:hAnsi="Times New Roman" w:cs="Times New Roman"/>
          <w:sz w:val="24"/>
          <w:szCs w:val="24"/>
        </w:rPr>
        <w:t xml:space="preserve">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w:t>
      </w:r>
      <w:r w:rsidR="00580440">
        <w:rPr>
          <w:rStyle w:val="blk"/>
          <w:rFonts w:ascii="Times New Roman" w:hAnsi="Times New Roman" w:cs="Times New Roman"/>
          <w:sz w:val="24"/>
          <w:szCs w:val="24"/>
        </w:rPr>
        <w:t>законодательством Российской Федерации</w:t>
      </w:r>
      <w:r w:rsidRPr="00004638">
        <w:rPr>
          <w:rStyle w:val="blk"/>
          <w:rFonts w:ascii="Times New Roman" w:hAnsi="Times New Roman" w:cs="Times New Roman"/>
          <w:sz w:val="24"/>
          <w:szCs w:val="24"/>
        </w:rPr>
        <w:t>;</w:t>
      </w:r>
    </w:p>
    <w:p w:rsidR="005824FE" w:rsidRPr="00004638" w:rsidRDefault="005824FE" w:rsidP="00580440">
      <w:pPr>
        <w:shd w:val="clear" w:color="auto" w:fill="FFFFFF"/>
        <w:spacing w:after="0" w:line="240" w:lineRule="auto"/>
        <w:ind w:firstLine="709"/>
        <w:jc w:val="both"/>
        <w:rPr>
          <w:rFonts w:ascii="Times New Roman" w:hAnsi="Times New Roman" w:cs="Times New Roman"/>
          <w:sz w:val="24"/>
          <w:szCs w:val="24"/>
        </w:rPr>
      </w:pPr>
      <w:bookmarkStart w:id="32" w:name="dst252"/>
      <w:bookmarkEnd w:id="32"/>
      <w:r w:rsidRPr="00004638">
        <w:rPr>
          <w:rStyle w:val="blk"/>
          <w:rFonts w:ascii="Times New Roman" w:hAnsi="Times New Roman" w:cs="Times New Roman"/>
          <w:sz w:val="24"/>
          <w:szCs w:val="24"/>
        </w:rPr>
        <w:t>2.1)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5824FE" w:rsidRPr="00004638" w:rsidRDefault="005824FE" w:rsidP="00580440">
      <w:pPr>
        <w:shd w:val="clear" w:color="auto" w:fill="FFFFFF"/>
        <w:spacing w:after="0" w:line="240" w:lineRule="auto"/>
        <w:ind w:firstLine="709"/>
        <w:jc w:val="both"/>
        <w:rPr>
          <w:rFonts w:ascii="Times New Roman" w:hAnsi="Times New Roman" w:cs="Times New Roman"/>
          <w:sz w:val="24"/>
          <w:szCs w:val="24"/>
        </w:rPr>
      </w:pPr>
      <w:bookmarkStart w:id="33" w:name="dst253"/>
      <w:bookmarkEnd w:id="33"/>
      <w:r w:rsidRPr="00004638">
        <w:rPr>
          <w:rStyle w:val="blk"/>
          <w:rFonts w:ascii="Times New Roman" w:hAnsi="Times New Roman" w:cs="Times New Roman"/>
          <w:sz w:val="24"/>
          <w:szCs w:val="24"/>
        </w:rPr>
        <w:t>2.2)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5824FE" w:rsidRPr="00004638" w:rsidRDefault="005824FE" w:rsidP="00580440">
      <w:pPr>
        <w:shd w:val="clear" w:color="auto" w:fill="FFFFFF"/>
        <w:spacing w:after="0" w:line="240" w:lineRule="auto"/>
        <w:ind w:firstLine="709"/>
        <w:jc w:val="both"/>
        <w:rPr>
          <w:rFonts w:ascii="Times New Roman" w:hAnsi="Times New Roman" w:cs="Times New Roman"/>
          <w:sz w:val="24"/>
          <w:szCs w:val="24"/>
        </w:rPr>
      </w:pPr>
      <w:bookmarkStart w:id="34" w:name="dst100265"/>
      <w:bookmarkEnd w:id="34"/>
      <w:r w:rsidRPr="00004638">
        <w:rPr>
          <w:rStyle w:val="blk"/>
          <w:rFonts w:ascii="Times New Roman" w:hAnsi="Times New Roman" w:cs="Times New Roman"/>
          <w:sz w:val="24"/>
          <w:szCs w:val="24"/>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5824FE" w:rsidRPr="00004638" w:rsidRDefault="005824FE" w:rsidP="00580440">
      <w:pPr>
        <w:shd w:val="clear" w:color="auto" w:fill="FFFFFF"/>
        <w:spacing w:after="0" w:line="240" w:lineRule="auto"/>
        <w:ind w:firstLine="709"/>
        <w:jc w:val="both"/>
        <w:rPr>
          <w:rFonts w:ascii="Times New Roman" w:hAnsi="Times New Roman" w:cs="Times New Roman"/>
          <w:sz w:val="24"/>
          <w:szCs w:val="24"/>
        </w:rPr>
      </w:pPr>
      <w:bookmarkStart w:id="35" w:name="dst100266"/>
      <w:bookmarkEnd w:id="35"/>
      <w:r w:rsidRPr="00004638">
        <w:rPr>
          <w:rStyle w:val="blk"/>
          <w:rFonts w:ascii="Times New Roman" w:hAnsi="Times New Roman" w:cs="Times New Roman"/>
          <w:sz w:val="24"/>
          <w:szCs w:val="24"/>
        </w:rPr>
        <w:t>4) обжаловать действия (бездействие) должностных лиц органа муниципального контроля, повлекшие за собой нарушение прав</w:t>
      </w:r>
      <w:r w:rsidRPr="00004638">
        <w:rPr>
          <w:rStyle w:val="blk"/>
          <w:rFonts w:ascii="Times New Roman" w:hAnsi="Times New Roman" w:cs="Times New Roman"/>
          <w:b/>
          <w:sz w:val="24"/>
          <w:szCs w:val="24"/>
        </w:rPr>
        <w:t xml:space="preserve"> </w:t>
      </w:r>
      <w:r w:rsidRPr="00004638">
        <w:rPr>
          <w:rFonts w:ascii="Times New Roman" w:hAnsi="Times New Roman" w:cs="Times New Roman"/>
          <w:sz w:val="24"/>
          <w:szCs w:val="24"/>
        </w:rPr>
        <w:t>юридического лица, индивидуального предпринимателя, гражданина</w:t>
      </w:r>
      <w:r w:rsidRPr="00004638">
        <w:rPr>
          <w:rStyle w:val="blk"/>
          <w:rFonts w:ascii="Times New Roman" w:hAnsi="Times New Roman" w:cs="Times New Roman"/>
          <w:sz w:val="24"/>
          <w:szCs w:val="24"/>
        </w:rPr>
        <w:t xml:space="preserve"> при проведении проверки, в административном и (или) судебном порядке в соответствии с</w:t>
      </w:r>
      <w:r w:rsidR="00580440">
        <w:rPr>
          <w:rStyle w:val="blk"/>
          <w:rFonts w:ascii="Times New Roman" w:hAnsi="Times New Roman" w:cs="Times New Roman"/>
          <w:sz w:val="24"/>
          <w:szCs w:val="24"/>
        </w:rPr>
        <w:t xml:space="preserve"> </w:t>
      </w:r>
      <w:r w:rsidRPr="00004638">
        <w:rPr>
          <w:rStyle w:val="blk"/>
          <w:rFonts w:ascii="Times New Roman" w:hAnsi="Times New Roman" w:cs="Times New Roman"/>
          <w:sz w:val="24"/>
          <w:szCs w:val="24"/>
        </w:rPr>
        <w:t>законодательством</w:t>
      </w:r>
      <w:r w:rsidR="00580440">
        <w:rPr>
          <w:rStyle w:val="blk"/>
          <w:rFonts w:ascii="Times New Roman" w:hAnsi="Times New Roman" w:cs="Times New Roman"/>
          <w:sz w:val="24"/>
          <w:szCs w:val="24"/>
        </w:rPr>
        <w:t xml:space="preserve"> </w:t>
      </w:r>
      <w:r w:rsidRPr="00004638">
        <w:rPr>
          <w:rStyle w:val="blk"/>
          <w:rFonts w:ascii="Times New Roman" w:hAnsi="Times New Roman" w:cs="Times New Roman"/>
          <w:sz w:val="24"/>
          <w:szCs w:val="24"/>
        </w:rPr>
        <w:t>Российской Федерации;</w:t>
      </w:r>
    </w:p>
    <w:p w:rsidR="005824FE" w:rsidRPr="00004638" w:rsidRDefault="005824FE" w:rsidP="00580440">
      <w:pPr>
        <w:shd w:val="clear" w:color="auto" w:fill="FFFFFF"/>
        <w:spacing w:after="0" w:line="240" w:lineRule="auto"/>
        <w:ind w:firstLine="709"/>
        <w:jc w:val="both"/>
        <w:rPr>
          <w:rStyle w:val="blk"/>
          <w:rFonts w:ascii="Times New Roman" w:hAnsi="Times New Roman" w:cs="Times New Roman"/>
          <w:sz w:val="24"/>
          <w:szCs w:val="24"/>
        </w:rPr>
      </w:pPr>
      <w:bookmarkStart w:id="36" w:name="dst145"/>
      <w:bookmarkEnd w:id="36"/>
      <w:r w:rsidRPr="00004638">
        <w:rPr>
          <w:rStyle w:val="blk"/>
          <w:rFonts w:ascii="Times New Roman" w:hAnsi="Times New Roman" w:cs="Times New Roman"/>
          <w:sz w:val="24"/>
          <w:szCs w:val="24"/>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580440" w:rsidRDefault="00580440" w:rsidP="00580440">
      <w:pPr>
        <w:pStyle w:val="s10"/>
        <w:shd w:val="clear" w:color="auto" w:fill="FFFFFF"/>
        <w:spacing w:before="0" w:beforeAutospacing="0" w:after="0" w:afterAutospacing="0"/>
        <w:ind w:firstLine="709"/>
        <w:jc w:val="both"/>
        <w:rPr>
          <w:bCs/>
        </w:rPr>
      </w:pPr>
    </w:p>
    <w:p w:rsidR="00F809A0" w:rsidRPr="00004638" w:rsidRDefault="00F809A0" w:rsidP="00580440">
      <w:pPr>
        <w:pStyle w:val="s10"/>
        <w:shd w:val="clear" w:color="auto" w:fill="FFFFFF"/>
        <w:spacing w:before="0" w:beforeAutospacing="0" w:after="0" w:afterAutospacing="0"/>
        <w:ind w:firstLine="709"/>
        <w:jc w:val="both"/>
      </w:pPr>
      <w:r w:rsidRPr="00004638">
        <w:rPr>
          <w:bCs/>
        </w:rPr>
        <w:t xml:space="preserve">При проведении проверок юридические лица, обязаны предоставить запрошенные должностными лицами органа муниципального контроля документы и сведения, необходимые для проведения проверок, а также обеспечить присутствие руководителей, иных должностных лиц или уполномоченных представителей юридических лиц. При проведении проверок индивидуальные предприниматели и граждане обязаны предоставить запрошенные должностными лицами органа муниципального контроля документы и сведения, необходимые </w:t>
      </w:r>
      <w:r w:rsidRPr="00004638">
        <w:rPr>
          <w:bCs/>
        </w:rPr>
        <w:lastRenderedPageBreak/>
        <w:t xml:space="preserve">для проведения проверок, а также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w:t>
      </w:r>
      <w:r w:rsidRPr="00004638">
        <w:t>Указанные лица обязаны исполнять иные обязанности, предусмотренные действующим законодательством Российской Федерации.</w:t>
      </w:r>
    </w:p>
    <w:p w:rsidR="00580440" w:rsidRDefault="00580440" w:rsidP="00580440">
      <w:pPr>
        <w:widowControl w:val="0"/>
        <w:autoSpaceDE w:val="0"/>
        <w:autoSpaceDN w:val="0"/>
        <w:spacing w:after="0" w:line="240" w:lineRule="auto"/>
        <w:ind w:firstLine="709"/>
        <w:jc w:val="both"/>
        <w:rPr>
          <w:rFonts w:ascii="Times New Roman" w:hAnsi="Times New Roman" w:cs="Times New Roman"/>
          <w:sz w:val="24"/>
          <w:szCs w:val="24"/>
        </w:rPr>
      </w:pPr>
    </w:p>
    <w:p w:rsidR="00F809A0" w:rsidRPr="00004638" w:rsidRDefault="00F809A0" w:rsidP="00580440">
      <w:pPr>
        <w:widowControl w:val="0"/>
        <w:autoSpaceDE w:val="0"/>
        <w:autoSpaceDN w:val="0"/>
        <w:spacing w:after="0" w:line="240" w:lineRule="auto"/>
        <w:ind w:firstLine="709"/>
        <w:jc w:val="both"/>
        <w:rPr>
          <w:rFonts w:ascii="Times New Roman" w:hAnsi="Times New Roman" w:cs="Times New Roman"/>
          <w:sz w:val="24"/>
          <w:szCs w:val="24"/>
        </w:rPr>
      </w:pPr>
      <w:r w:rsidRPr="00004638">
        <w:rPr>
          <w:rFonts w:ascii="Times New Roman" w:hAnsi="Times New Roman" w:cs="Times New Roman"/>
          <w:sz w:val="24"/>
          <w:szCs w:val="24"/>
        </w:rPr>
        <w:t xml:space="preserve">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закона </w:t>
      </w:r>
      <w:r w:rsidR="00004638" w:rsidRPr="00004638">
        <w:rPr>
          <w:rFonts w:ascii="Times New Roman" w:hAnsi="Times New Roman" w:cs="Times New Roman"/>
          <w:bCs/>
          <w:kern w:val="36"/>
          <w:sz w:val="24"/>
          <w:szCs w:val="24"/>
        </w:rPr>
        <w:t xml:space="preserve">от 26.12.2008 N 294-ФЗ </w:t>
      </w:r>
      <w:r w:rsidRPr="00004638">
        <w:rPr>
          <w:rFonts w:ascii="Times New Roman" w:hAnsi="Times New Roman" w:cs="Times New Roman"/>
          <w:bCs/>
          <w:kern w:val="36"/>
          <w:sz w:val="24"/>
          <w:szCs w:val="24"/>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004638">
        <w:rPr>
          <w:rFonts w:ascii="Times New Roman" w:hAnsi="Times New Roman" w:cs="Times New Roman"/>
          <w:sz w:val="24"/>
          <w:szCs w:val="24"/>
        </w:rPr>
        <w:t>,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580440" w:rsidRDefault="00580440" w:rsidP="00580440">
      <w:pPr>
        <w:widowControl w:val="0"/>
        <w:autoSpaceDE w:val="0"/>
        <w:autoSpaceDN w:val="0"/>
        <w:spacing w:after="0" w:line="240" w:lineRule="auto"/>
        <w:ind w:firstLine="709"/>
        <w:jc w:val="both"/>
        <w:rPr>
          <w:rFonts w:ascii="Times New Roman" w:hAnsi="Times New Roman" w:cs="Times New Roman"/>
          <w:sz w:val="24"/>
          <w:szCs w:val="24"/>
        </w:rPr>
      </w:pPr>
    </w:p>
    <w:p w:rsidR="00452224" w:rsidRPr="00004638" w:rsidRDefault="00452224" w:rsidP="00580440">
      <w:pPr>
        <w:widowControl w:val="0"/>
        <w:autoSpaceDE w:val="0"/>
        <w:autoSpaceDN w:val="0"/>
        <w:spacing w:after="0" w:line="240" w:lineRule="auto"/>
        <w:ind w:firstLine="709"/>
        <w:jc w:val="both"/>
        <w:rPr>
          <w:rFonts w:ascii="Times New Roman" w:hAnsi="Times New Roman" w:cs="Times New Roman"/>
          <w:sz w:val="24"/>
          <w:szCs w:val="24"/>
        </w:rPr>
      </w:pPr>
      <w:r w:rsidRPr="00004638">
        <w:rPr>
          <w:rFonts w:ascii="Times New Roman" w:hAnsi="Times New Roman" w:cs="Times New Roman"/>
          <w:sz w:val="24"/>
          <w:szCs w:val="24"/>
        </w:rPr>
        <w:t>Конечными результатами проведения мероприятий по муниципальному контролю являются:</w:t>
      </w:r>
    </w:p>
    <w:p w:rsidR="00452224" w:rsidRPr="00004638" w:rsidRDefault="00452224" w:rsidP="00580440">
      <w:pPr>
        <w:widowControl w:val="0"/>
        <w:autoSpaceDE w:val="0"/>
        <w:autoSpaceDN w:val="0"/>
        <w:spacing w:after="0" w:line="240" w:lineRule="auto"/>
        <w:ind w:firstLine="709"/>
        <w:jc w:val="both"/>
        <w:rPr>
          <w:rFonts w:ascii="Times New Roman" w:hAnsi="Times New Roman" w:cs="Times New Roman"/>
          <w:sz w:val="24"/>
          <w:szCs w:val="24"/>
        </w:rPr>
      </w:pPr>
      <w:r w:rsidRPr="00004638">
        <w:rPr>
          <w:rFonts w:ascii="Times New Roman" w:hAnsi="Times New Roman" w:cs="Times New Roman"/>
          <w:sz w:val="24"/>
          <w:szCs w:val="24"/>
        </w:rPr>
        <w:t>- составление актов проверки;</w:t>
      </w:r>
    </w:p>
    <w:p w:rsidR="00452224" w:rsidRPr="00004638" w:rsidRDefault="00452224" w:rsidP="00580440">
      <w:pPr>
        <w:widowControl w:val="0"/>
        <w:autoSpaceDE w:val="0"/>
        <w:autoSpaceDN w:val="0"/>
        <w:spacing w:after="0" w:line="240" w:lineRule="auto"/>
        <w:ind w:firstLine="709"/>
        <w:jc w:val="both"/>
        <w:rPr>
          <w:rFonts w:ascii="Times New Roman" w:hAnsi="Times New Roman" w:cs="Times New Roman"/>
          <w:sz w:val="24"/>
          <w:szCs w:val="24"/>
        </w:rPr>
      </w:pPr>
      <w:r w:rsidRPr="00004638">
        <w:rPr>
          <w:rFonts w:ascii="Times New Roman" w:hAnsi="Times New Roman" w:cs="Times New Roman"/>
          <w:sz w:val="24"/>
          <w:szCs w:val="24"/>
        </w:rPr>
        <w:t>- выдача предписаний;</w:t>
      </w:r>
    </w:p>
    <w:p w:rsidR="00452224" w:rsidRPr="00004638" w:rsidRDefault="00452224" w:rsidP="00580440">
      <w:pPr>
        <w:widowControl w:val="0"/>
        <w:autoSpaceDE w:val="0"/>
        <w:autoSpaceDN w:val="0"/>
        <w:spacing w:after="0" w:line="240" w:lineRule="auto"/>
        <w:ind w:firstLine="709"/>
        <w:jc w:val="both"/>
        <w:rPr>
          <w:rFonts w:ascii="Times New Roman" w:hAnsi="Times New Roman" w:cs="Times New Roman"/>
          <w:sz w:val="24"/>
          <w:szCs w:val="24"/>
        </w:rPr>
      </w:pPr>
      <w:r w:rsidRPr="00004638">
        <w:rPr>
          <w:rFonts w:ascii="Times New Roman" w:hAnsi="Times New Roman" w:cs="Times New Roman"/>
          <w:sz w:val="24"/>
          <w:szCs w:val="24"/>
        </w:rPr>
        <w:t>- направление в уполномоченные органы материалов, связанных с нарушениями обязательных требований, для решения вопросов о возбуждении уголовных дел, а также дел об административных правонарушениях, если составление протокола об административном правонарушении не относится к компетенции лиц, уполномоченных на осуществление муниципального контроля;</w:t>
      </w:r>
    </w:p>
    <w:p w:rsidR="00452224" w:rsidRPr="00004638" w:rsidRDefault="00452224" w:rsidP="00580440">
      <w:pPr>
        <w:widowControl w:val="0"/>
        <w:autoSpaceDE w:val="0"/>
        <w:autoSpaceDN w:val="0"/>
        <w:spacing w:after="0" w:line="240" w:lineRule="auto"/>
        <w:ind w:firstLine="709"/>
        <w:jc w:val="both"/>
        <w:rPr>
          <w:rFonts w:ascii="Times New Roman" w:hAnsi="Times New Roman" w:cs="Times New Roman"/>
          <w:sz w:val="24"/>
          <w:szCs w:val="24"/>
        </w:rPr>
      </w:pPr>
      <w:r w:rsidRPr="00004638">
        <w:rPr>
          <w:rFonts w:ascii="Times New Roman" w:hAnsi="Times New Roman" w:cs="Times New Roman"/>
          <w:sz w:val="24"/>
          <w:szCs w:val="24"/>
        </w:rPr>
        <w:t>- объявление предостережения о недопустимости нарушения обязательных требований;</w:t>
      </w:r>
    </w:p>
    <w:p w:rsidR="00452224" w:rsidRPr="00004638" w:rsidRDefault="00452224" w:rsidP="00580440">
      <w:pPr>
        <w:widowControl w:val="0"/>
        <w:autoSpaceDE w:val="0"/>
        <w:autoSpaceDN w:val="0"/>
        <w:spacing w:after="0" w:line="240" w:lineRule="auto"/>
        <w:ind w:firstLine="709"/>
        <w:jc w:val="both"/>
        <w:rPr>
          <w:rFonts w:ascii="Times New Roman" w:hAnsi="Times New Roman" w:cs="Times New Roman"/>
          <w:sz w:val="24"/>
          <w:szCs w:val="24"/>
        </w:rPr>
      </w:pPr>
      <w:r w:rsidRPr="00004638">
        <w:rPr>
          <w:rFonts w:ascii="Times New Roman" w:hAnsi="Times New Roman" w:cs="Times New Roman"/>
          <w:sz w:val="24"/>
          <w:szCs w:val="24"/>
        </w:rPr>
        <w:t>- составление акта о невозможности проведения проверки с указанием причин невозможности ее проведения.</w:t>
      </w:r>
    </w:p>
    <w:p w:rsidR="00580440" w:rsidRDefault="00580440" w:rsidP="00580440">
      <w:pPr>
        <w:autoSpaceDE w:val="0"/>
        <w:autoSpaceDN w:val="0"/>
        <w:adjustRightInd w:val="0"/>
        <w:spacing w:after="0" w:line="240" w:lineRule="auto"/>
        <w:ind w:firstLine="709"/>
        <w:jc w:val="both"/>
        <w:rPr>
          <w:rFonts w:ascii="Times New Roman" w:hAnsi="Times New Roman" w:cs="Times New Roman"/>
          <w:sz w:val="24"/>
          <w:szCs w:val="24"/>
        </w:rPr>
      </w:pPr>
    </w:p>
    <w:p w:rsidR="00C56A4C" w:rsidRPr="00004638" w:rsidRDefault="00C56A4C" w:rsidP="00580440">
      <w:pPr>
        <w:autoSpaceDE w:val="0"/>
        <w:autoSpaceDN w:val="0"/>
        <w:adjustRightInd w:val="0"/>
        <w:spacing w:after="0" w:line="240" w:lineRule="auto"/>
        <w:ind w:firstLine="709"/>
        <w:jc w:val="both"/>
        <w:rPr>
          <w:rFonts w:ascii="Times New Roman" w:hAnsi="Times New Roman" w:cs="Times New Roman"/>
          <w:sz w:val="24"/>
          <w:szCs w:val="24"/>
        </w:rPr>
      </w:pPr>
      <w:r w:rsidRPr="00004638">
        <w:rPr>
          <w:rFonts w:ascii="Times New Roman" w:hAnsi="Times New Roman" w:cs="Times New Roman"/>
          <w:sz w:val="24"/>
          <w:szCs w:val="24"/>
        </w:rPr>
        <w:t xml:space="preserve">Среди часто встречающихся </w:t>
      </w:r>
      <w:r w:rsidR="002C4F7D" w:rsidRPr="00004638">
        <w:rPr>
          <w:rFonts w:ascii="Times New Roman" w:hAnsi="Times New Roman" w:cs="Times New Roman"/>
          <w:sz w:val="24"/>
          <w:szCs w:val="24"/>
        </w:rPr>
        <w:t>действий (бездействий) юридических лиц и индивидуальных предпринимателей, ведущих к нарушениям обязательных требований, требований, установленных муниципальными правовыми актами</w:t>
      </w:r>
      <w:r w:rsidRPr="00004638">
        <w:rPr>
          <w:rFonts w:ascii="Times New Roman" w:hAnsi="Times New Roman" w:cs="Times New Roman"/>
          <w:sz w:val="24"/>
          <w:szCs w:val="24"/>
        </w:rPr>
        <w:t xml:space="preserve"> при осуществлении муниципального земельного контроля </w:t>
      </w:r>
      <w:r w:rsidR="002C4F7D" w:rsidRPr="00004638">
        <w:rPr>
          <w:rFonts w:ascii="Times New Roman" w:hAnsi="Times New Roman" w:cs="Times New Roman"/>
          <w:sz w:val="24"/>
          <w:szCs w:val="24"/>
        </w:rPr>
        <w:t>являются</w:t>
      </w:r>
      <w:r w:rsidRPr="00004638">
        <w:rPr>
          <w:rFonts w:ascii="Times New Roman" w:hAnsi="Times New Roman" w:cs="Times New Roman"/>
          <w:sz w:val="24"/>
          <w:szCs w:val="24"/>
        </w:rPr>
        <w:t>: невыполнение установленных требований и обязательных мероприятий по улучшению, защите земель и охране почв от ветровой, водной эрозии и предотвращению других процессов и иного негативного воздействия на окружающую среду, ухудшающих качественное состояние земель</w:t>
      </w:r>
      <w:r w:rsidR="002C4F7D" w:rsidRPr="00004638">
        <w:rPr>
          <w:rFonts w:ascii="Times New Roman" w:hAnsi="Times New Roman" w:cs="Times New Roman"/>
          <w:sz w:val="24"/>
          <w:szCs w:val="24"/>
        </w:rPr>
        <w:t>, использования земельных участков не по целевому назначению</w:t>
      </w:r>
      <w:r w:rsidRPr="00004638">
        <w:rPr>
          <w:rFonts w:ascii="Times New Roman" w:hAnsi="Times New Roman" w:cs="Times New Roman"/>
          <w:sz w:val="24"/>
          <w:szCs w:val="24"/>
        </w:rPr>
        <w:t>.</w:t>
      </w:r>
    </w:p>
    <w:p w:rsidR="00580440" w:rsidRDefault="00580440" w:rsidP="00580440">
      <w:pPr>
        <w:pStyle w:val="Default"/>
        <w:ind w:firstLine="709"/>
        <w:jc w:val="both"/>
        <w:rPr>
          <w:color w:val="auto"/>
        </w:rPr>
      </w:pPr>
      <w:bookmarkStart w:id="37" w:name="dst1632"/>
      <w:bookmarkStart w:id="38" w:name="dst1634"/>
      <w:bookmarkEnd w:id="37"/>
      <w:bookmarkEnd w:id="38"/>
    </w:p>
    <w:p w:rsidR="00C56A4C" w:rsidRPr="00004638" w:rsidRDefault="00C56A4C" w:rsidP="00580440">
      <w:pPr>
        <w:pStyle w:val="Default"/>
        <w:ind w:firstLine="709"/>
        <w:jc w:val="both"/>
        <w:rPr>
          <w:color w:val="auto"/>
        </w:rPr>
      </w:pPr>
      <w:r w:rsidRPr="00004638">
        <w:rPr>
          <w:color w:val="auto"/>
        </w:rPr>
        <w:t xml:space="preserve">Рекомендации правообладателям земельных участков в целях недопущения нарушений обязательных требований и требований, установленных муниципальными правовыми актами: </w:t>
      </w:r>
    </w:p>
    <w:p w:rsidR="00C56A4C" w:rsidRPr="00004638" w:rsidRDefault="00C56A4C" w:rsidP="00580440">
      <w:pPr>
        <w:pStyle w:val="Default"/>
        <w:ind w:firstLine="709"/>
        <w:jc w:val="both"/>
        <w:rPr>
          <w:color w:val="auto"/>
        </w:rPr>
      </w:pPr>
      <w:r w:rsidRPr="00004638">
        <w:rPr>
          <w:color w:val="auto"/>
        </w:rPr>
        <w:t>-</w:t>
      </w:r>
      <w:r w:rsidR="00004638">
        <w:rPr>
          <w:color w:val="auto"/>
        </w:rPr>
        <w:t xml:space="preserve"> </w:t>
      </w:r>
      <w:r w:rsidRPr="00004638">
        <w:rPr>
          <w:color w:val="auto"/>
        </w:rPr>
        <w:t xml:space="preserve">проверьте, имеются ли документы, подтверждающие право владения или пользования земельным участком (обязательно должен быть договор аренды земли, свидетельство о праве собственности), </w:t>
      </w:r>
    </w:p>
    <w:p w:rsidR="00C56A4C" w:rsidRPr="00004638" w:rsidRDefault="00C56A4C" w:rsidP="00580440">
      <w:pPr>
        <w:pStyle w:val="Default"/>
        <w:ind w:firstLine="709"/>
        <w:jc w:val="both"/>
        <w:rPr>
          <w:color w:val="auto"/>
        </w:rPr>
      </w:pPr>
      <w:r w:rsidRPr="00004638">
        <w:rPr>
          <w:color w:val="auto"/>
        </w:rPr>
        <w:t>-</w:t>
      </w:r>
      <w:r w:rsidR="00004638">
        <w:rPr>
          <w:color w:val="auto"/>
        </w:rPr>
        <w:t xml:space="preserve"> </w:t>
      </w:r>
      <w:r w:rsidRPr="00004638">
        <w:rPr>
          <w:color w:val="auto"/>
        </w:rPr>
        <w:t>проверь</w:t>
      </w:r>
      <w:bookmarkStart w:id="39" w:name="_GoBack"/>
      <w:bookmarkEnd w:id="39"/>
      <w:r w:rsidRPr="00004638">
        <w:rPr>
          <w:color w:val="auto"/>
        </w:rPr>
        <w:t xml:space="preserve">те соответствие границ и площади фактически используемого земельного участка на соответствие границам и площади предоставленного участка; </w:t>
      </w:r>
    </w:p>
    <w:p w:rsidR="00C56A4C" w:rsidRPr="00004638" w:rsidRDefault="00C56A4C" w:rsidP="00580440">
      <w:pPr>
        <w:pStyle w:val="Default"/>
        <w:ind w:firstLine="709"/>
        <w:jc w:val="both"/>
        <w:rPr>
          <w:color w:val="auto"/>
        </w:rPr>
      </w:pPr>
      <w:r w:rsidRPr="00004638">
        <w:rPr>
          <w:color w:val="auto"/>
        </w:rPr>
        <w:t>-</w:t>
      </w:r>
      <w:r w:rsidR="00004638">
        <w:rPr>
          <w:color w:val="auto"/>
        </w:rPr>
        <w:t xml:space="preserve"> </w:t>
      </w:r>
      <w:r w:rsidRPr="00004638">
        <w:rPr>
          <w:color w:val="auto"/>
        </w:rPr>
        <w:t>проверьте, соответствует ли целевое назначение земельного участка</w:t>
      </w:r>
      <w:r w:rsidR="00004638">
        <w:rPr>
          <w:color w:val="auto"/>
        </w:rPr>
        <w:t>,</w:t>
      </w:r>
      <w:r w:rsidRPr="00004638">
        <w:rPr>
          <w:color w:val="auto"/>
        </w:rPr>
        <w:t xml:space="preserve"> указанное в правоустанавливающих документах на землю, фактическому использованию земельного участка (например, недопустима распашка земельного участка и выращивание на нем культур, выделенного под пастбище или сенокос, зарастание земельного участка);</w:t>
      </w:r>
    </w:p>
    <w:p w:rsidR="00AD5564" w:rsidRPr="00004638" w:rsidRDefault="00C56A4C" w:rsidP="00580440">
      <w:pPr>
        <w:spacing w:after="0" w:line="240" w:lineRule="auto"/>
        <w:ind w:firstLine="709"/>
        <w:jc w:val="both"/>
        <w:rPr>
          <w:rFonts w:ascii="Times New Roman" w:hAnsi="Times New Roman" w:cs="Times New Roman"/>
          <w:sz w:val="24"/>
          <w:szCs w:val="24"/>
        </w:rPr>
      </w:pPr>
      <w:r w:rsidRPr="00004638">
        <w:rPr>
          <w:rFonts w:ascii="Times New Roman" w:hAnsi="Times New Roman" w:cs="Times New Roman"/>
          <w:sz w:val="24"/>
          <w:szCs w:val="24"/>
        </w:rPr>
        <w:t>- проводите мероприятия по улучшению, защите земель и охране почв от ветровой, водной эрозии и предотвращению других процессов и иного негативного воздействия на окружающую среду, ухудшающих качественное состояние земель.</w:t>
      </w:r>
    </w:p>
    <w:sectPr w:rsidR="00AD5564" w:rsidRPr="00004638" w:rsidSect="00580440">
      <w:pgSz w:w="11906" w:h="16838"/>
      <w:pgMar w:top="568" w:right="851"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9D5"/>
    <w:rsid w:val="00004638"/>
    <w:rsid w:val="000A07AB"/>
    <w:rsid w:val="000D0394"/>
    <w:rsid w:val="000D30E8"/>
    <w:rsid w:val="0013280C"/>
    <w:rsid w:val="00221E1C"/>
    <w:rsid w:val="00270513"/>
    <w:rsid w:val="002A69A4"/>
    <w:rsid w:val="002C4F7D"/>
    <w:rsid w:val="002D5141"/>
    <w:rsid w:val="00323F1F"/>
    <w:rsid w:val="0037109D"/>
    <w:rsid w:val="00385F00"/>
    <w:rsid w:val="003C18EC"/>
    <w:rsid w:val="00452224"/>
    <w:rsid w:val="004A3248"/>
    <w:rsid w:val="004C778A"/>
    <w:rsid w:val="004F0696"/>
    <w:rsid w:val="00580440"/>
    <w:rsid w:val="005824FE"/>
    <w:rsid w:val="005949E9"/>
    <w:rsid w:val="005A6889"/>
    <w:rsid w:val="005B0BB3"/>
    <w:rsid w:val="00696CDB"/>
    <w:rsid w:val="006A11D1"/>
    <w:rsid w:val="006A1A3A"/>
    <w:rsid w:val="006D76EC"/>
    <w:rsid w:val="006E64E4"/>
    <w:rsid w:val="006F4D5A"/>
    <w:rsid w:val="007055BD"/>
    <w:rsid w:val="00752410"/>
    <w:rsid w:val="00795A95"/>
    <w:rsid w:val="007B27E3"/>
    <w:rsid w:val="007E3E05"/>
    <w:rsid w:val="008249D5"/>
    <w:rsid w:val="00854246"/>
    <w:rsid w:val="00856F60"/>
    <w:rsid w:val="008E4E1A"/>
    <w:rsid w:val="0096027E"/>
    <w:rsid w:val="00A15D28"/>
    <w:rsid w:val="00AC718B"/>
    <w:rsid w:val="00AD5564"/>
    <w:rsid w:val="00B94914"/>
    <w:rsid w:val="00BB0EC6"/>
    <w:rsid w:val="00BD4BCE"/>
    <w:rsid w:val="00C56A4C"/>
    <w:rsid w:val="00DF7ABB"/>
    <w:rsid w:val="00E11135"/>
    <w:rsid w:val="00F12B84"/>
    <w:rsid w:val="00F531AA"/>
    <w:rsid w:val="00F809A0"/>
    <w:rsid w:val="00FD13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F83206-9913-4064-894C-E97D65D96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0BB3"/>
  </w:style>
  <w:style w:type="paragraph" w:styleId="2">
    <w:name w:val="heading 2"/>
    <w:basedOn w:val="a"/>
    <w:link w:val="20"/>
    <w:uiPriority w:val="9"/>
    <w:qFormat/>
    <w:rsid w:val="008249D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249D5"/>
    <w:rPr>
      <w:rFonts w:ascii="Times New Roman" w:eastAsia="Times New Roman" w:hAnsi="Times New Roman" w:cs="Times New Roman"/>
      <w:b/>
      <w:bCs/>
      <w:sz w:val="36"/>
      <w:szCs w:val="36"/>
      <w:lang w:eastAsia="ru-RU"/>
    </w:rPr>
  </w:style>
  <w:style w:type="character" w:customStyle="1" w:styleId="zeubsnjy1p1dg2vax80tz">
    <w:name w:val="zeubsnjy1p1dg2vax80tz"/>
    <w:basedOn w:val="a0"/>
    <w:rsid w:val="008249D5"/>
  </w:style>
  <w:style w:type="character" w:customStyle="1" w:styleId="3ugyj0gdc2k6gu0-3863xr">
    <w:name w:val="_3ugyj0gdc2k6gu0-3863xr"/>
    <w:basedOn w:val="a0"/>
    <w:rsid w:val="008249D5"/>
  </w:style>
  <w:style w:type="character" w:customStyle="1" w:styleId="buttontext">
    <w:name w:val="button__text"/>
    <w:basedOn w:val="a0"/>
    <w:rsid w:val="008249D5"/>
  </w:style>
  <w:style w:type="paragraph" w:customStyle="1" w:styleId="p1">
    <w:name w:val="p1"/>
    <w:basedOn w:val="a"/>
    <w:rsid w:val="008249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8249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8249D5"/>
  </w:style>
  <w:style w:type="paragraph" w:customStyle="1" w:styleId="p3">
    <w:name w:val="p3"/>
    <w:basedOn w:val="a"/>
    <w:rsid w:val="008249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8249D5"/>
  </w:style>
  <w:style w:type="paragraph" w:customStyle="1" w:styleId="p4">
    <w:name w:val="p4"/>
    <w:basedOn w:val="a"/>
    <w:rsid w:val="008249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basedOn w:val="a0"/>
    <w:rsid w:val="008249D5"/>
  </w:style>
  <w:style w:type="paragraph" w:customStyle="1" w:styleId="p6">
    <w:name w:val="p6"/>
    <w:basedOn w:val="a"/>
    <w:rsid w:val="008249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8249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
    <w:name w:val="p8"/>
    <w:basedOn w:val="a"/>
    <w:rsid w:val="008249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8249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8249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8249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8249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8249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8249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basedOn w:val="a0"/>
    <w:rsid w:val="008249D5"/>
  </w:style>
  <w:style w:type="paragraph" w:customStyle="1" w:styleId="p16">
    <w:name w:val="p16"/>
    <w:basedOn w:val="a"/>
    <w:rsid w:val="008249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basedOn w:val="a0"/>
    <w:rsid w:val="008249D5"/>
  </w:style>
  <w:style w:type="character" w:customStyle="1" w:styleId="s7">
    <w:name w:val="s7"/>
    <w:basedOn w:val="a0"/>
    <w:rsid w:val="008249D5"/>
  </w:style>
  <w:style w:type="paragraph" w:customStyle="1" w:styleId="p17">
    <w:name w:val="p17"/>
    <w:basedOn w:val="a"/>
    <w:rsid w:val="008249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8249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
    <w:name w:val="p20"/>
    <w:basedOn w:val="a"/>
    <w:rsid w:val="008249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8249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8249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basedOn w:val="a0"/>
    <w:rsid w:val="008249D5"/>
  </w:style>
  <w:style w:type="paragraph" w:customStyle="1" w:styleId="p23">
    <w:name w:val="p23"/>
    <w:basedOn w:val="a"/>
    <w:rsid w:val="008249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8249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
    <w:name w:val="p25"/>
    <w:basedOn w:val="a"/>
    <w:rsid w:val="008249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
    <w:name w:val="p26"/>
    <w:basedOn w:val="a"/>
    <w:rsid w:val="008249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8249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
    <w:name w:val="p28"/>
    <w:basedOn w:val="a"/>
    <w:rsid w:val="008249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8249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9">
    <w:name w:val="s9"/>
    <w:basedOn w:val="a0"/>
    <w:rsid w:val="008249D5"/>
  </w:style>
  <w:style w:type="paragraph" w:customStyle="1" w:styleId="p30">
    <w:name w:val="p30"/>
    <w:basedOn w:val="a"/>
    <w:rsid w:val="008249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8249D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249D5"/>
    <w:rPr>
      <w:rFonts w:ascii="Tahoma" w:hAnsi="Tahoma" w:cs="Tahoma"/>
      <w:sz w:val="16"/>
      <w:szCs w:val="16"/>
    </w:rPr>
  </w:style>
  <w:style w:type="paragraph" w:styleId="a5">
    <w:name w:val="Normal (Web)"/>
    <w:basedOn w:val="a"/>
    <w:uiPriority w:val="99"/>
    <w:unhideWhenUsed/>
    <w:rsid w:val="00452224"/>
    <w:pPr>
      <w:spacing w:before="100" w:beforeAutospacing="1" w:after="119" w:line="240" w:lineRule="auto"/>
    </w:pPr>
    <w:rPr>
      <w:rFonts w:ascii="Times New Roman" w:eastAsiaTheme="minorEastAsia" w:hAnsi="Times New Roman" w:cs="Times New Roman"/>
      <w:sz w:val="24"/>
      <w:szCs w:val="24"/>
      <w:lang w:eastAsia="ru-RU"/>
    </w:rPr>
  </w:style>
  <w:style w:type="character" w:styleId="a6">
    <w:name w:val="Hyperlink"/>
    <w:basedOn w:val="a0"/>
    <w:uiPriority w:val="99"/>
    <w:rsid w:val="00452224"/>
    <w:rPr>
      <w:rFonts w:cs="Times New Roman"/>
      <w:color w:val="0000FF"/>
      <w:u w:val="single"/>
    </w:rPr>
  </w:style>
  <w:style w:type="paragraph" w:customStyle="1" w:styleId="pboth">
    <w:name w:val="pboth"/>
    <w:basedOn w:val="a"/>
    <w:rsid w:val="004522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99"/>
    <w:qFormat/>
    <w:rsid w:val="00452224"/>
    <w:pPr>
      <w:spacing w:after="0" w:line="240" w:lineRule="auto"/>
    </w:pPr>
    <w:rPr>
      <w:rFonts w:ascii="Calibri" w:eastAsia="Times New Roman" w:hAnsi="Calibri" w:cs="Times New Roman"/>
    </w:rPr>
  </w:style>
  <w:style w:type="character" w:customStyle="1" w:styleId="blk">
    <w:name w:val="blk"/>
    <w:basedOn w:val="a0"/>
    <w:rsid w:val="006E64E4"/>
  </w:style>
  <w:style w:type="character" w:customStyle="1" w:styleId="apple-converted-space">
    <w:name w:val="apple-converted-space"/>
    <w:basedOn w:val="a0"/>
    <w:rsid w:val="006E64E4"/>
  </w:style>
  <w:style w:type="paragraph" w:customStyle="1" w:styleId="s10">
    <w:name w:val="s_1"/>
    <w:basedOn w:val="a"/>
    <w:rsid w:val="005824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C56A4C"/>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20630">
      <w:bodyDiv w:val="1"/>
      <w:marLeft w:val="0"/>
      <w:marRight w:val="0"/>
      <w:marTop w:val="0"/>
      <w:marBottom w:val="0"/>
      <w:divBdr>
        <w:top w:val="none" w:sz="0" w:space="0" w:color="auto"/>
        <w:left w:val="none" w:sz="0" w:space="0" w:color="auto"/>
        <w:bottom w:val="none" w:sz="0" w:space="0" w:color="auto"/>
        <w:right w:val="none" w:sz="0" w:space="0" w:color="auto"/>
      </w:divBdr>
    </w:div>
    <w:div w:id="132676874">
      <w:bodyDiv w:val="1"/>
      <w:marLeft w:val="0"/>
      <w:marRight w:val="0"/>
      <w:marTop w:val="0"/>
      <w:marBottom w:val="0"/>
      <w:divBdr>
        <w:top w:val="none" w:sz="0" w:space="0" w:color="auto"/>
        <w:left w:val="none" w:sz="0" w:space="0" w:color="auto"/>
        <w:bottom w:val="none" w:sz="0" w:space="0" w:color="auto"/>
        <w:right w:val="none" w:sz="0" w:space="0" w:color="auto"/>
      </w:divBdr>
    </w:div>
    <w:div w:id="377166029">
      <w:bodyDiv w:val="1"/>
      <w:marLeft w:val="0"/>
      <w:marRight w:val="0"/>
      <w:marTop w:val="0"/>
      <w:marBottom w:val="0"/>
      <w:divBdr>
        <w:top w:val="none" w:sz="0" w:space="0" w:color="auto"/>
        <w:left w:val="none" w:sz="0" w:space="0" w:color="auto"/>
        <w:bottom w:val="none" w:sz="0" w:space="0" w:color="auto"/>
        <w:right w:val="none" w:sz="0" w:space="0" w:color="auto"/>
      </w:divBdr>
    </w:div>
    <w:div w:id="393896718">
      <w:bodyDiv w:val="1"/>
      <w:marLeft w:val="0"/>
      <w:marRight w:val="0"/>
      <w:marTop w:val="0"/>
      <w:marBottom w:val="0"/>
      <w:divBdr>
        <w:top w:val="none" w:sz="0" w:space="0" w:color="auto"/>
        <w:left w:val="none" w:sz="0" w:space="0" w:color="auto"/>
        <w:bottom w:val="none" w:sz="0" w:space="0" w:color="auto"/>
        <w:right w:val="none" w:sz="0" w:space="0" w:color="auto"/>
      </w:divBdr>
    </w:div>
    <w:div w:id="452990144">
      <w:bodyDiv w:val="1"/>
      <w:marLeft w:val="0"/>
      <w:marRight w:val="0"/>
      <w:marTop w:val="0"/>
      <w:marBottom w:val="0"/>
      <w:divBdr>
        <w:top w:val="none" w:sz="0" w:space="0" w:color="auto"/>
        <w:left w:val="none" w:sz="0" w:space="0" w:color="auto"/>
        <w:bottom w:val="none" w:sz="0" w:space="0" w:color="auto"/>
        <w:right w:val="none" w:sz="0" w:space="0" w:color="auto"/>
      </w:divBdr>
    </w:div>
    <w:div w:id="531306170">
      <w:bodyDiv w:val="1"/>
      <w:marLeft w:val="0"/>
      <w:marRight w:val="0"/>
      <w:marTop w:val="0"/>
      <w:marBottom w:val="0"/>
      <w:divBdr>
        <w:top w:val="none" w:sz="0" w:space="0" w:color="auto"/>
        <w:left w:val="none" w:sz="0" w:space="0" w:color="auto"/>
        <w:bottom w:val="none" w:sz="0" w:space="0" w:color="auto"/>
        <w:right w:val="none" w:sz="0" w:space="0" w:color="auto"/>
      </w:divBdr>
    </w:div>
    <w:div w:id="1196699124">
      <w:bodyDiv w:val="1"/>
      <w:marLeft w:val="0"/>
      <w:marRight w:val="0"/>
      <w:marTop w:val="0"/>
      <w:marBottom w:val="0"/>
      <w:divBdr>
        <w:top w:val="none" w:sz="0" w:space="0" w:color="auto"/>
        <w:left w:val="none" w:sz="0" w:space="0" w:color="auto"/>
        <w:bottom w:val="none" w:sz="0" w:space="0" w:color="auto"/>
        <w:right w:val="none" w:sz="0" w:space="0" w:color="auto"/>
      </w:divBdr>
    </w:div>
    <w:div w:id="1455445135">
      <w:bodyDiv w:val="1"/>
      <w:marLeft w:val="0"/>
      <w:marRight w:val="0"/>
      <w:marTop w:val="0"/>
      <w:marBottom w:val="0"/>
      <w:divBdr>
        <w:top w:val="none" w:sz="0" w:space="0" w:color="auto"/>
        <w:left w:val="none" w:sz="0" w:space="0" w:color="auto"/>
        <w:bottom w:val="none" w:sz="0" w:space="0" w:color="auto"/>
        <w:right w:val="none" w:sz="0" w:space="0" w:color="auto"/>
      </w:divBdr>
    </w:div>
    <w:div w:id="1504861168">
      <w:bodyDiv w:val="1"/>
      <w:marLeft w:val="0"/>
      <w:marRight w:val="0"/>
      <w:marTop w:val="0"/>
      <w:marBottom w:val="0"/>
      <w:divBdr>
        <w:top w:val="none" w:sz="0" w:space="0" w:color="auto"/>
        <w:left w:val="none" w:sz="0" w:space="0" w:color="auto"/>
        <w:bottom w:val="none" w:sz="0" w:space="0" w:color="auto"/>
        <w:right w:val="none" w:sz="0" w:space="0" w:color="auto"/>
      </w:divBdr>
      <w:divsChild>
        <w:div w:id="791170903">
          <w:marLeft w:val="0"/>
          <w:marRight w:val="0"/>
          <w:marTop w:val="0"/>
          <w:marBottom w:val="0"/>
          <w:divBdr>
            <w:top w:val="none" w:sz="0" w:space="0" w:color="auto"/>
            <w:left w:val="none" w:sz="0" w:space="0" w:color="auto"/>
            <w:bottom w:val="none" w:sz="0" w:space="0" w:color="auto"/>
            <w:right w:val="none" w:sz="0" w:space="0" w:color="auto"/>
          </w:divBdr>
          <w:divsChild>
            <w:div w:id="34501424">
              <w:marLeft w:val="0"/>
              <w:marRight w:val="840"/>
              <w:marTop w:val="0"/>
              <w:marBottom w:val="0"/>
              <w:divBdr>
                <w:top w:val="none" w:sz="0" w:space="0" w:color="auto"/>
                <w:left w:val="none" w:sz="0" w:space="0" w:color="auto"/>
                <w:bottom w:val="none" w:sz="0" w:space="0" w:color="auto"/>
                <w:right w:val="none" w:sz="0" w:space="0" w:color="auto"/>
              </w:divBdr>
              <w:divsChild>
                <w:div w:id="1962371943">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100417778">
          <w:marLeft w:val="0"/>
          <w:marRight w:val="0"/>
          <w:marTop w:val="0"/>
          <w:marBottom w:val="0"/>
          <w:divBdr>
            <w:top w:val="none" w:sz="0" w:space="0" w:color="auto"/>
            <w:left w:val="none" w:sz="0" w:space="0" w:color="auto"/>
            <w:bottom w:val="none" w:sz="0" w:space="0" w:color="auto"/>
            <w:right w:val="none" w:sz="0" w:space="0" w:color="auto"/>
          </w:divBdr>
          <w:divsChild>
            <w:div w:id="1335038382">
              <w:marLeft w:val="0"/>
              <w:marRight w:val="0"/>
              <w:marTop w:val="0"/>
              <w:marBottom w:val="0"/>
              <w:divBdr>
                <w:top w:val="none" w:sz="0" w:space="0" w:color="auto"/>
                <w:left w:val="none" w:sz="0" w:space="0" w:color="auto"/>
                <w:bottom w:val="none" w:sz="0" w:space="0" w:color="auto"/>
                <w:right w:val="none" w:sz="0" w:space="0" w:color="auto"/>
              </w:divBdr>
            </w:div>
            <w:div w:id="1603491401">
              <w:marLeft w:val="0"/>
              <w:marRight w:val="0"/>
              <w:marTop w:val="0"/>
              <w:marBottom w:val="0"/>
              <w:divBdr>
                <w:top w:val="none" w:sz="0" w:space="0" w:color="auto"/>
                <w:left w:val="none" w:sz="0" w:space="0" w:color="auto"/>
                <w:bottom w:val="none" w:sz="0" w:space="0" w:color="auto"/>
                <w:right w:val="none" w:sz="0" w:space="0" w:color="auto"/>
              </w:divBdr>
            </w:div>
          </w:divsChild>
        </w:div>
        <w:div w:id="142704067">
          <w:marLeft w:val="420"/>
          <w:marRight w:val="420"/>
          <w:marTop w:val="300"/>
          <w:marBottom w:val="1200"/>
          <w:divBdr>
            <w:top w:val="none" w:sz="0" w:space="0" w:color="auto"/>
            <w:left w:val="none" w:sz="0" w:space="0" w:color="auto"/>
            <w:bottom w:val="none" w:sz="0" w:space="0" w:color="auto"/>
            <w:right w:val="none" w:sz="0" w:space="0" w:color="auto"/>
          </w:divBdr>
          <w:divsChild>
            <w:div w:id="1645551077">
              <w:marLeft w:val="0"/>
              <w:marRight w:val="0"/>
              <w:marTop w:val="450"/>
              <w:marBottom w:val="300"/>
              <w:divBdr>
                <w:top w:val="none" w:sz="0" w:space="0" w:color="auto"/>
                <w:left w:val="none" w:sz="0" w:space="0" w:color="auto"/>
                <w:bottom w:val="none" w:sz="0" w:space="0" w:color="auto"/>
                <w:right w:val="none" w:sz="0" w:space="0" w:color="auto"/>
              </w:divBdr>
            </w:div>
            <w:div w:id="658965941">
              <w:marLeft w:val="0"/>
              <w:marRight w:val="0"/>
              <w:marTop w:val="0"/>
              <w:marBottom w:val="0"/>
              <w:divBdr>
                <w:top w:val="none" w:sz="0" w:space="0" w:color="auto"/>
                <w:left w:val="none" w:sz="0" w:space="0" w:color="auto"/>
                <w:bottom w:val="none" w:sz="0" w:space="0" w:color="auto"/>
                <w:right w:val="none" w:sz="0" w:space="0" w:color="auto"/>
              </w:divBdr>
              <w:divsChild>
                <w:div w:id="1399861853">
                  <w:marLeft w:val="0"/>
                  <w:marRight w:val="0"/>
                  <w:marTop w:val="150"/>
                  <w:marBottom w:val="150"/>
                  <w:divBdr>
                    <w:top w:val="none" w:sz="0" w:space="0" w:color="auto"/>
                    <w:left w:val="none" w:sz="0" w:space="0" w:color="auto"/>
                    <w:bottom w:val="none" w:sz="0" w:space="0" w:color="auto"/>
                    <w:right w:val="none" w:sz="0" w:space="0" w:color="auto"/>
                  </w:divBdr>
                  <w:divsChild>
                    <w:div w:id="211120495">
                      <w:marLeft w:val="0"/>
                      <w:marRight w:val="0"/>
                      <w:marTop w:val="0"/>
                      <w:marBottom w:val="0"/>
                      <w:divBdr>
                        <w:top w:val="none" w:sz="0" w:space="0" w:color="auto"/>
                        <w:left w:val="none" w:sz="0" w:space="0" w:color="auto"/>
                        <w:bottom w:val="none" w:sz="0" w:space="0" w:color="auto"/>
                        <w:right w:val="none" w:sz="0" w:space="0" w:color="auto"/>
                      </w:divBdr>
                      <w:divsChild>
                        <w:div w:id="457987792">
                          <w:marLeft w:val="0"/>
                          <w:marRight w:val="0"/>
                          <w:marTop w:val="0"/>
                          <w:marBottom w:val="0"/>
                          <w:divBdr>
                            <w:top w:val="none" w:sz="0" w:space="0" w:color="auto"/>
                            <w:left w:val="none" w:sz="0" w:space="0" w:color="auto"/>
                            <w:bottom w:val="none" w:sz="0" w:space="0" w:color="auto"/>
                            <w:right w:val="none" w:sz="0" w:space="0" w:color="auto"/>
                          </w:divBdr>
                          <w:divsChild>
                            <w:div w:id="1762798223">
                              <w:marLeft w:val="1417"/>
                              <w:marRight w:val="850"/>
                              <w:marTop w:val="284"/>
                              <w:marBottom w:val="1133"/>
                              <w:divBdr>
                                <w:top w:val="none" w:sz="0" w:space="0" w:color="auto"/>
                                <w:left w:val="none" w:sz="0" w:space="0" w:color="auto"/>
                                <w:bottom w:val="none" w:sz="0" w:space="0" w:color="auto"/>
                                <w:right w:val="none" w:sz="0" w:space="0" w:color="auto"/>
                              </w:divBdr>
                            </w:div>
                            <w:div w:id="885796834">
                              <w:marLeft w:val="1417"/>
                              <w:marRight w:val="850"/>
                              <w:marTop w:val="1133"/>
                              <w:marBottom w:val="1133"/>
                              <w:divBdr>
                                <w:top w:val="none" w:sz="0" w:space="0" w:color="auto"/>
                                <w:left w:val="none" w:sz="0" w:space="0" w:color="auto"/>
                                <w:bottom w:val="none" w:sz="0" w:space="0" w:color="auto"/>
                                <w:right w:val="none" w:sz="0" w:space="0" w:color="auto"/>
                              </w:divBdr>
                            </w:div>
                            <w:div w:id="2134472800">
                              <w:marLeft w:val="1417"/>
                              <w:marRight w:val="850"/>
                              <w:marTop w:val="1133"/>
                              <w:marBottom w:val="1133"/>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sultant.ru/document/cons_doc_LAW_9398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consultant.ru/document/cons_doc_LAW_83079/27650359c98f25ee0dd36771b5c50565552b6eb3/" TargetMode="External"/><Relationship Id="rId5" Type="http://schemas.openxmlformats.org/officeDocument/2006/relationships/hyperlink" Target="http://base.garant.ru/12124624/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074D6E-E764-4730-94F2-D2521E97E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2740</Words>
  <Characters>15618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Сафронова</dc:creator>
  <cp:keywords/>
  <dc:description/>
  <cp:lastModifiedBy>Пешая Марина Федоровна</cp:lastModifiedBy>
  <cp:revision>5</cp:revision>
  <dcterms:created xsi:type="dcterms:W3CDTF">2021-01-22T08:28:00Z</dcterms:created>
  <dcterms:modified xsi:type="dcterms:W3CDTF">2021-02-01T09:54:00Z</dcterms:modified>
</cp:coreProperties>
</file>