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numPr>
          <w:ilvl w:val="0"/>
          <w:numId w:val="0"/>
        </w:numPr>
        <w:bidi w:val="0"/>
        <w:spacing w:lineRule="auto" w:line="240" w:before="0" w:after="0"/>
        <w:ind w:left="6379" w:hanging="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Утверждено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постановлением администрации </w:t>
      </w:r>
      <w:r>
        <w:rPr>
          <w:rFonts w:cs="Times New Roman" w:ascii="Times New Roman" w:hAnsi="Times New Roman"/>
          <w:color w:val="000000"/>
          <w:sz w:val="24"/>
          <w:szCs w:val="24"/>
        </w:rPr>
        <w:t xml:space="preserve">Унечского района </w:t>
      </w:r>
    </w:p>
    <w:p>
      <w:pPr>
        <w:pStyle w:val="Normal"/>
        <w:bidi w:val="0"/>
        <w:spacing w:lineRule="auto" w:line="240" w:before="0" w:after="0"/>
        <w:ind w:left="6379" w:hanging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от 24.06.2022  № 158</w:t>
      </w:r>
      <w:bookmarkStart w:id="0" w:name="Par44"/>
      <w:bookmarkEnd w:id="0"/>
    </w:p>
    <w:tbl>
      <w:tblPr>
        <w:tblpPr w:vertAnchor="text" w:horzAnchor="margin" w:tblpXSpec="right" w:leftFromText="180" w:rightFromText="180" w:tblpY="143"/>
        <w:tblW w:w="3101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a0"/>
      </w:tblPr>
      <w:tblGrid>
        <w:gridCol w:w="3101"/>
      </w:tblGrid>
      <w:tr>
        <w:trPr>
          <w:trHeight w:val="1411" w:hRule="atLeast"/>
        </w:trPr>
        <w:tc>
          <w:tcPr>
            <w:tcW w:w="3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cs="Times New Roman" w:ascii="Times New Roman" w:hAnsi="Times New Roman"/>
                <w:color w:val="000000"/>
                <w:sz w:val="20"/>
                <w:szCs w:val="20"/>
                <w:lang w:eastAsia="ru-RU"/>
              </w:rPr>
              <w:t xml:space="preserve">QR-код, предусмотренный постановлением Правительства Российской Федерации </w:t>
              <w:br/>
              <w:t>от 16.04.2021 № 604 «Об утверждении Правил формирования и ведения единого реестра контрольных (надзорных) мероприятий и о внесении изменения в постановление Правительства Российской Федерации от 28 апреля2015 г.№ 415»</w:t>
            </w:r>
          </w:p>
        </w:tc>
      </w:tr>
    </w:tbl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BodyText"/>
        <w:bidi w:val="0"/>
        <w:jc w:val="left"/>
        <w:rPr/>
      </w:pPr>
      <w:r>
        <w:rPr/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ПРОВЕРОЧНЫЙ ЛИСТ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>(список контрольных вопросов), применяемый при осуществлении</w:t>
      </w:r>
    </w:p>
    <w:p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муниципального контроля </w:t>
      </w:r>
      <w:r>
        <w:rPr>
          <w:rFonts w:cs="Times New Roman" w:ascii="Times New Roman" w:hAnsi="Times New Roman"/>
          <w:b/>
          <w:bCs/>
          <w:color w:val="000000"/>
          <w:sz w:val="24"/>
          <w:szCs w:val="24"/>
        </w:rPr>
        <w:t>в сфере благоустройства</w:t>
      </w:r>
    </w:p>
    <w:p>
      <w:pPr>
        <w:pStyle w:val="BodyText"/>
        <w:bidi w:val="0"/>
        <w:jc w:val="left"/>
        <w:rPr/>
      </w:pPr>
      <w:r>
        <w:rPr/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           «__» __________ 20 __ г.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(место проведения контрольного мероприятия)(дата заполнения листа)</w:t>
      </w:r>
    </w:p>
    <w:p>
      <w:pPr>
        <w:pStyle w:val="Normal"/>
        <w:widowControl w:val="false"/>
        <w:bidi w:val="0"/>
        <w:jc w:val="both"/>
        <w:textAlignment w:val="baseline"/>
        <w:rPr>
          <w:i/>
          <w:i/>
          <w:iCs/>
          <w:sz w:val="20"/>
          <w:szCs w:val="20"/>
        </w:rPr>
      </w:pPr>
      <w:r>
        <w:rPr>
          <w:i/>
          <w:iCs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1. Вид    контроля,    включенный    в    единый    реестр     видов    контроля: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________________________________________________________________________________________________________________________________________________________________________________________________________________________________________________________________________________2.  Наименование    контрольного    органа и    реквизиты    нормативного правового акта об утверждении формы проверочного листа: ____________________________________________________________________________________________________________________________________________________________________________________________________________3. Вид контрольного мероприятия: 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____________________________________________________________________________________________________________________________________________________________________________________________________________4. Объект муниципального контроля, в отношении которого проводится контрольное мероприятие: 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5. Фамилия, имя и отчество (при наличии) гражданина или индивидуального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предпринимателя, его идентификационный номер налогоплательщика и (или) 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его идентификационный номер 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 являющихся контролируемыми лицами: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6. Место   (места)  проведения   контрольного   мероприятия   с   заполнением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проверочного листа: _________________________________________________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____________________________________________________________________________________________________________________________________________________________________________________________________________7. Реквизиты решения контрольного органа о проведении контрольного мероприятия, подписанного уполномоченным должностным лицом контрольного органа: ________________________________________________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 w:before="0" w:after="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____________________________________________________________________________________________________________________________________________________________________________________________________________8. Учётный номер контрольного мероприятия: ____________________________</w:t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spacing w:lineRule="auto" w:line="240"/>
        <w:jc w:val="both"/>
        <w:rPr>
          <w:rFonts w:ascii="Times New Roman" w:hAnsi="Times New Roman" w:cs="Times New Roman"/>
          <w:color w:val="22272F"/>
          <w:sz w:val="28"/>
          <w:szCs w:val="28"/>
        </w:rPr>
      </w:pPr>
      <w:r>
        <w:rPr>
          <w:rFonts w:cs="Times New Roman" w:ascii="Times New Roman" w:hAnsi="Times New Roman"/>
          <w:color w:val="22272F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____________________________________________________________________________________________________________________________________________________________________________________________________________9. Список контрольных вопросов, отражающих содержание обязательных требований, ответы на которые свидетельствует о соблюдении или несоблюдении контролируемым лицом обязательных требований:</w:t>
      </w:r>
    </w:p>
    <w:tbl>
      <w:tblPr>
        <w:tblW w:w="9701" w:type="dxa"/>
        <w:jc w:val="left"/>
        <w:tblInd w:w="-6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3"/>
        <w:gridCol w:w="3125"/>
        <w:gridCol w:w="425"/>
        <w:gridCol w:w="425"/>
        <w:gridCol w:w="709"/>
        <w:gridCol w:w="3259"/>
        <w:gridCol w:w="1134"/>
      </w:tblGrid>
      <w:tr>
        <w:trPr/>
        <w:tc>
          <w:tcPr>
            <w:tcW w:w="6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3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Вопрос, отражающий содержание обязательных требований</w:t>
            </w:r>
            <w:hyperlink w:anchor="P376">
              <w:r>
                <w:rPr>
                  <w:rStyle w:val="Hyperlink"/>
                  <w:lang w:eastAsia="en-US"/>
                </w:rPr>
                <w:t>P376</w:t>
              </w:r>
            </w:hyperlink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11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Вывод о выполнении установленных требований</w:t>
            </w:r>
          </w:p>
        </w:tc>
        <w:tc>
          <w:tcPr>
            <w:tcW w:w="32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Реквизиты нормативных правовых актов, с указанием их структурных единиц, которыми установлены обязательные требования, требования, установленные муниципальными правовыми актами</w:t>
            </w:r>
            <w:r>
              <w:rPr>
                <w:rFonts w:cs="Times New Roman"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spacing w:lineRule="auto" w:line="240" w:before="0" w:after="0"/>
              <w:ind w:firstLine="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Приме-чание</w:t>
            </w:r>
            <w:r>
              <w:rPr>
                <w:rFonts w:cs="Times New Roman" w:ascii="Times New Roman" w:hAnsi="Times New Roman"/>
                <w:sz w:val="20"/>
                <w:szCs w:val="20"/>
              </w:rPr>
              <w:t>(заполняется в случае, если в качестве ответа на вопрос указано "неприменимо")</w:t>
            </w:r>
          </w:p>
        </w:tc>
      </w:tr>
      <w:tr>
        <w:trPr>
          <w:trHeight w:val="1089" w:hRule="atLeast"/>
          <w:cantSplit w:val="true"/>
        </w:trPr>
        <w:tc>
          <w:tcPr>
            <w:tcW w:w="623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12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left="113" w:right="113" w:hanging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right="113" w:firstLine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Непри-менимо</w:t>
            </w:r>
          </w:p>
        </w:tc>
        <w:tc>
          <w:tcPr>
            <w:tcW w:w="3259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ind w:firstLine="30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right="10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 3.5.Правил благоустройства территории муниципального образования «Унечское городское поселение Унечского муниципального района Брянской области», утвержденных решением Унечского городского Совета народных депутатов от 16.12.2021 №4-87 (далее – Правила благоустройства)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right="103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3" w:right="310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Соблюдается ли порядок производства земляных и дорожных работ, благоустройства территорий?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п.4.10, 4.13, 4.14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2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>Соблюдается ли порядок содержания зеленых насаждений?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п.4.12, 4.15 Правил благоустройства</w:t>
            </w:r>
          </w:p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right="96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7"/>
                <w:sz w:val="24"/>
                <w:szCs w:val="24"/>
              </w:rPr>
              <w:t>Производится ли уборка территории</w:t>
            </w:r>
            <w:r>
              <w:rPr>
                <w:rFonts w:cs="Times New Roman" w:ascii="Times New Roman" w:hAnsi="Times New Roman"/>
                <w:spacing w:val="-1"/>
                <w:sz w:val="24"/>
                <w:szCs w:val="24"/>
              </w:rPr>
              <w:t xml:space="preserve"> городского поселения </w:t>
            </w:r>
            <w:r>
              <w:rPr>
                <w:rFonts w:cs="Times New Roman" w:ascii="Times New Roman" w:hAnsi="Times New Roman"/>
                <w:spacing w:val="7"/>
                <w:sz w:val="24"/>
                <w:szCs w:val="24"/>
              </w:rPr>
              <w:t xml:space="preserve"> в зимний период?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п.4.7.3, 4.7.4, 4.18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9"/>
                <w:sz w:val="24"/>
                <w:szCs w:val="24"/>
              </w:rPr>
              <w:t>Производится ли систематическая  очистка крыш от снега и удаление наростов на карнизах и</w:t>
            </w:r>
            <w:r>
              <w:rPr>
                <w:rStyle w:val="Apple-converted-space"/>
                <w:rFonts w:cs="Times New Roman" w:ascii="Times New Roman" w:hAnsi="Times New Roman"/>
                <w:spacing w:val="9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spacing w:val="3"/>
                <w:sz w:val="24"/>
                <w:szCs w:val="24"/>
              </w:rPr>
              <w:t>водосточных трубах?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п.4.17.19,  4.17.20, 4.18.14, 4.18.15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Heading2"/>
              <w:widowControl w:val="false"/>
              <w:shd w:val="clear" w:color="auto" w:fill="FFFFFF"/>
              <w:bidi w:val="0"/>
              <w:spacing w:lineRule="atLeast" w:line="288" w:before="0" w:after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 w:val="false"/>
                <w:iCs w:val="false"/>
                <w:sz w:val="24"/>
                <w:szCs w:val="24"/>
              </w:rPr>
              <w:t>Производится ли уборка и содержание дворовых территорий?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п.4.18.11, 4.18.17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bidi w:val="0"/>
              <w:jc w:val="both"/>
              <w:rPr>
                <w:rFonts w:ascii="Times New Roman" w:hAnsi="Times New Roman" w:cs="Times New Roman"/>
                <w:b/>
                <w:bCs/>
                <w:i/>
                <w:i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1"/>
                <w:sz w:val="24"/>
                <w:szCs w:val="24"/>
              </w:rPr>
              <w:t>Размещены ли площадки под мусоросборники и контейнеры для бытового мусора</w:t>
            </w:r>
            <w:r>
              <w:rPr>
                <w:rStyle w:val="Apple-converted-space"/>
                <w:rFonts w:cs="Times New Roman" w:ascii="Times New Roman" w:hAnsi="Times New Roman"/>
                <w:spacing w:val="1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spacing w:val="12"/>
                <w:sz w:val="24"/>
                <w:szCs w:val="24"/>
              </w:rPr>
              <w:t>и пищевых отходов?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п.4.8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Организуется ли работа по </w:t>
            </w:r>
            <w:r>
              <w:rPr>
                <w:rFonts w:cs="Times New Roman" w:ascii="Times New Roman" w:hAnsi="Times New Roman"/>
                <w:sz w:val="24"/>
                <w:szCs w:val="24"/>
                <w:shd w:fill="FFFFFF" w:val="clear"/>
              </w:rPr>
              <w:t>содержанию придомовых территорий?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п.4.19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5"/>
                <w:sz w:val="24"/>
                <w:szCs w:val="24"/>
              </w:rPr>
              <w:t>Соблюдается ли Порядок размещения вывесок, рекламных щитов,</w:t>
            </w:r>
            <w:r>
              <w:rPr>
                <w:rStyle w:val="Apple-converted-space"/>
                <w:rFonts w:cs="Times New Roman" w:ascii="Times New Roman" w:hAnsi="Times New Roman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  <w:t>витрин и их содержание?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п.4.11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5"/>
                <w:sz w:val="24"/>
                <w:szCs w:val="24"/>
              </w:rPr>
              <w:t>Соблюдаются ли требования строительства, установки, содержания</w:t>
            </w:r>
            <w:r>
              <w:rPr>
                <w:rStyle w:val="Apple-converted-space"/>
                <w:rFonts w:cs="Times New Roman" w:ascii="Times New Roman" w:hAnsi="Times New Roman"/>
                <w:spacing w:val="-5"/>
                <w:sz w:val="24"/>
                <w:szCs w:val="24"/>
              </w:rPr>
              <w:t> </w:t>
            </w: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  <w:t>малых архитектурных форм?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п.4.11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pacing w:val="-5"/>
                <w:sz w:val="24"/>
                <w:szCs w:val="24"/>
              </w:rPr>
              <w:t>Соблюдаются ли Правила ремонта и содержания жилых, культурно-</w:t>
            </w:r>
            <w:r>
              <w:rPr>
                <w:rFonts w:cs="Times New Roman" w:ascii="Times New Roman" w:hAnsi="Times New Roman"/>
                <w:spacing w:val="-4"/>
                <w:sz w:val="24"/>
                <w:szCs w:val="24"/>
              </w:rPr>
              <w:t>бытовых, общественных зданий и сооружений?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п.4.17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  <w:tr>
        <w:trPr/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3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3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Соблюдаются ли формы и механизмы общественного участия в принятии решений и реализации проектов комплексного благоустройства?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- требования п.3.6 Правил благоустройства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overflowPunct w:val="true"/>
              <w:bidi w:val="0"/>
              <w:spacing w:lineRule="auto" w:line="240" w:before="0" w:after="0"/>
              <w:ind w:left="105" w:hanging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</w:tc>
      </w:tr>
    </w:tbl>
    <w:p>
      <w:pPr>
        <w:pStyle w:val="ConsPlus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  <w:bookmarkStart w:id="1" w:name="P376"/>
      <w:bookmarkStart w:id="2" w:name="P376"/>
      <w:bookmarkEnd w:id="2"/>
    </w:p>
    <w:p>
      <w:pPr>
        <w:pStyle w:val="ConsPlusNormal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hd w:val="clear" w:color="auto" w:fill="FFFFFF"/>
        <w:tabs>
          <w:tab w:val="clear" w:pos="709"/>
          <w:tab w:val="left" w:pos="916" w:leader="none"/>
          <w:tab w:val="left" w:pos="1832" w:leader="none"/>
          <w:tab w:val="left" w:pos="2748" w:leader="none"/>
          <w:tab w:val="left" w:pos="3664" w:leader="none"/>
          <w:tab w:val="left" w:pos="4580" w:leader="none"/>
          <w:tab w:val="left" w:pos="5496" w:leader="none"/>
          <w:tab w:val="left" w:pos="6412" w:leader="none"/>
          <w:tab w:val="left" w:pos="7328" w:leader="none"/>
          <w:tab w:val="left" w:pos="8244" w:leader="none"/>
          <w:tab w:val="left" w:pos="9160" w:leader="none"/>
          <w:tab w:val="left" w:pos="10076" w:leader="none"/>
          <w:tab w:val="left" w:pos="10992" w:leader="none"/>
          <w:tab w:val="left" w:pos="11908" w:leader="none"/>
          <w:tab w:val="left" w:pos="12824" w:leader="none"/>
          <w:tab w:val="left" w:pos="13740" w:leader="none"/>
          <w:tab w:val="left" w:pos="14656" w:leader="none"/>
        </w:tabs>
        <w:bidi w:val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cs="Times New Roman" w:ascii="Times New Roman" w:hAnsi="Times New Roman"/>
          <w:color w:val="000000"/>
          <w:sz w:val="24"/>
          <w:szCs w:val="24"/>
        </w:rPr>
      </w:r>
    </w:p>
    <w:tbl>
      <w:tblPr>
        <w:tblW w:w="9356" w:type="dxa"/>
        <w:jc w:val="left"/>
        <w:tblInd w:w="-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880"/>
        <w:gridCol w:w="2664"/>
        <w:gridCol w:w="931"/>
        <w:gridCol w:w="2880"/>
      </w:tblGrid>
      <w:tr>
        <w:trPr/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</w:r>
          </w:p>
        </w:tc>
        <w:tc>
          <w:tcPr>
            <w:tcW w:w="2664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5544" w:type="dxa"/>
            <w:gridSpan w:val="2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(должность, фамилия, инициалы должностного лица контрольного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мероприятий, проводящего контрольное мероприятие и заполняющего проверочный лист)</w:t>
            </w:r>
            <w:r>
              <w:rPr>
                <w:rStyle w:val="FootnoteReference"/>
                <w:rFonts w:cs="Times New Roman" w:ascii="Times New Roman" w:hAnsi="Times New Roman"/>
                <w:color w:val="000000"/>
                <w:sz w:val="24"/>
                <w:szCs w:val="24"/>
              </w:rPr>
              <w:footnoteReference w:id="2"/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</w:tr>
      <w:tr>
        <w:trPr/>
        <w:tc>
          <w:tcPr>
            <w:tcW w:w="5544" w:type="dxa"/>
            <w:gridSpan w:val="2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31" w:type="dxa"/>
            <w:tcBorders/>
          </w:tcPr>
          <w:p>
            <w:pPr>
              <w:pStyle w:val="Normal"/>
              <w:widowControl w:val="false"/>
              <w:bidi w:val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880" w:type="dxa"/>
            <w:tcBorders>
              <w:top w:val="single" w:sz="6" w:space="0" w:color="000000"/>
            </w:tcBorders>
          </w:tcPr>
          <w:p>
            <w:pPr>
              <w:pStyle w:val="Normal"/>
              <w:widowControl w:val="false"/>
              <w:bidi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color w:val="000000"/>
                <w:sz w:val="24"/>
                <w:szCs w:val="24"/>
              </w:rPr>
              <w:t>(подпись)</w:t>
            </w:r>
          </w:p>
        </w:tc>
      </w:tr>
    </w:tbl>
    <w:p>
      <w:pPr>
        <w:pStyle w:val="Normal"/>
        <w:bidi w:val="0"/>
        <w:spacing w:lineRule="auto" w:line="240" w:before="0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cs="Times New Roman"/>
        </w:rPr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mbria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widowControl w:val="false"/>
        <w:bidi w:val="0"/>
        <w:jc w:val="both"/>
        <w:rPr/>
      </w:pPr>
      <w:r>
        <w:rPr>
          <w:rStyle w:val="Style8"/>
        </w:rPr>
        <w:footnoteRef/>
      </w:r>
      <w:r>
        <w:rPr/>
        <w:tab/>
        <w:t>В случае проведения контрольного (надзорного) мероприятия несколькими инспекторами в составе группы инспекторов проверочный лист заверяется подписями инспекторов, участвующих в проведении контрольного (надзорного) мероприятия, а также руководителем группы инспекторов.</w:t>
      </w:r>
    </w:p>
  </w:footnote>
</w:footnotes>
</file>

<file path=word/settings.xml><?xml version="1.0" encoding="utf-8"?>
<w:settings xmlns:w="http://schemas.openxmlformats.org/wordprocessingml/2006/main">
  <w:zoom w:percent="54"/>
  <w:defaultTabStop w:val="709"/>
  <w:autoHyphenation w:val="true"/>
  <w:footnotePr>
    <w:numFmt w:val="decimal"/>
    <w:footnote w:id="0"/>
    <w:footnote w:id="1"/>
  </w:footnotePr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 w:val="24"/>
        <w:szCs w:val="24"/>
        <w:lang w:val="ru-RU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Liberation Serif" w:hAnsi="Liberation Serif" w:eastAsia="NSimSun" w:cs="Lucida Sans"/>
      <w:color w:val="auto"/>
      <w:kern w:val="2"/>
      <w:sz w:val="24"/>
      <w:szCs w:val="24"/>
      <w:lang w:val="ru-RU" w:eastAsia="zh-CN" w:bidi="hi-IN"/>
    </w:rPr>
  </w:style>
  <w:style w:type="paragraph" w:styleId="Heading2">
    <w:name w:val="Heading 2"/>
    <w:basedOn w:val="Normal"/>
    <w:next w:val="Normal"/>
    <w:qFormat/>
    <w:pPr>
      <w:keepNext w:val="true"/>
      <w:suppressAutoHyphens w:val="false"/>
      <w:spacing w:before="240" w:after="60"/>
      <w:outlineLvl w:val="1"/>
    </w:pPr>
    <w:rPr>
      <w:rFonts w:ascii="Cambria" w:hAnsi="Cambria" w:eastAsia="Times New Roman" w:cs="Cambria"/>
      <w:b/>
      <w:bCs/>
      <w:i/>
      <w:iCs/>
      <w:sz w:val="28"/>
      <w:szCs w:val="28"/>
    </w:rPr>
  </w:style>
  <w:style w:type="character" w:styleId="DefaultParagraphFont">
    <w:name w:val="Default Paragraph Font"/>
    <w:qFormat/>
    <w:rPr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Apple-converted-space">
    <w:name w:val="apple-converted-space"/>
    <w:basedOn w:val="DefaultParagraphFont"/>
    <w:qFormat/>
    <w:rPr/>
  </w:style>
  <w:style w:type="character" w:styleId="Style8">
    <w:name w:val="Символ сноски"/>
    <w:qFormat/>
    <w:rPr/>
  </w:style>
  <w:style w:type="character" w:styleId="FootnoteReference">
    <w:name w:val="Footnote Reference"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9">
    <w:name w:val="Символ концевой сноски"/>
    <w:qFormat/>
    <w:rPr/>
  </w:style>
  <w:style w:type="paragraph" w:styleId="Style10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11">
    <w:name w:val="Указатель"/>
    <w:basedOn w:val="Normal"/>
    <w:qFormat/>
    <w:pPr>
      <w:suppressLineNumbers/>
    </w:pPr>
    <w:rPr>
      <w:rFonts w:cs="Lucida Sans"/>
    </w:rPr>
  </w:style>
  <w:style w:type="paragraph" w:styleId="ConsPlusNonformat">
    <w:name w:val="ConsPlusNonformat"/>
    <w:qFormat/>
    <w:pPr>
      <w:widowControl w:val="fals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2"/>
      <w:sz w:val="20"/>
      <w:szCs w:val="20"/>
      <w:lang w:val="ru-RU" w:eastAsia="zh-CN" w:bidi="hi-IN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lineRule="auto" w:line="276" w:before="0" w:after="200"/>
      <w:jc w:val="left"/>
    </w:pPr>
    <w:rPr>
      <w:rFonts w:eastAsia="Times New Roman" w:cs="Calibri" w:ascii="Liberation Serif" w:hAnsi="Liberation Serif"/>
      <w:color w:val="auto"/>
      <w:kern w:val="2"/>
      <w:sz w:val="24"/>
      <w:szCs w:val="24"/>
      <w:lang w:eastAsia="zh-CN" w:val="ru-RU" w:bidi="hi-IN"/>
    </w:rPr>
  </w:style>
  <w:style w:type="paragraph" w:styleId="FootnoteText">
    <w:name w:val="Footnote Text"/>
    <w:basedOn w:val="Normal"/>
    <w:pPr>
      <w:suppressLineNumbers/>
      <w:ind w:left="340" w:hanging="340"/>
    </w:pPr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</TotalTime>
  <Application>AlterOffice/3.4.0.8$Windows_X86_64 LibreOffice_project/8f3f3c847f0b8d6fea24e251d3d8ed4f23cbe23c</Application>
  <AppVersion>15.0000</AppVersion>
  <Pages>4</Pages>
  <Words>565</Words>
  <Characters>6401</Characters>
  <CharactersWithSpaces>6969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2025-07-17T16:14:41Z</dcterms:created>
  <dc:creator>Валентина Алексеевна Людькова</dc:creator>
  <dc:description/>
  <dc:language>ru-RU</dc:language>
  <cp:lastModifiedBy>Валентина Алексеевна Людькова</cp:lastModifiedBy>
  <dcterms:modified xsi:type="dcterms:W3CDTF">2025-07-17T16:16:54Z</dcterms:modified>
  <cp:revision>1</cp:revision>
  <dc:subject/>
  <dc:title/>
</cp:coreProperties>
</file>