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10E" w:rsidRPr="00B22E62" w:rsidRDefault="004C610E" w:rsidP="00B22E62">
      <w:pPr>
        <w:widowControl w:val="0"/>
        <w:tabs>
          <w:tab w:val="left" w:pos="2977"/>
        </w:tabs>
        <w:autoSpaceDE w:val="0"/>
        <w:autoSpaceDN w:val="0"/>
        <w:adjustRightInd w:val="0"/>
        <w:ind w:firstLine="709"/>
        <w:jc w:val="center"/>
        <w:rPr>
          <w:rFonts w:ascii="Times New Roman" w:hAnsi="Times New Roman" w:cs="Times New Roman"/>
          <w:b/>
          <w:bCs/>
          <w:sz w:val="26"/>
          <w:szCs w:val="26"/>
        </w:rPr>
      </w:pPr>
    </w:p>
    <w:p w:rsidR="004C610E" w:rsidRPr="00B22E62" w:rsidRDefault="004C610E" w:rsidP="00B22E62">
      <w:pPr>
        <w:widowControl w:val="0"/>
        <w:tabs>
          <w:tab w:val="left" w:pos="2977"/>
        </w:tabs>
        <w:autoSpaceDE w:val="0"/>
        <w:autoSpaceDN w:val="0"/>
        <w:adjustRightInd w:val="0"/>
        <w:ind w:firstLine="709"/>
        <w:jc w:val="right"/>
        <w:rPr>
          <w:rFonts w:ascii="Times New Roman" w:hAnsi="Times New Roman" w:cs="Times New Roman"/>
          <w:sz w:val="24"/>
          <w:szCs w:val="24"/>
        </w:rPr>
      </w:pPr>
      <w:r w:rsidRPr="00B22E62">
        <w:rPr>
          <w:rFonts w:ascii="Times New Roman" w:hAnsi="Times New Roman" w:cs="Times New Roman"/>
          <w:sz w:val="24"/>
          <w:szCs w:val="24"/>
        </w:rPr>
        <w:t>Утверждена</w:t>
      </w:r>
    </w:p>
    <w:p w:rsidR="004C610E" w:rsidRPr="00B22E62" w:rsidRDefault="004C610E" w:rsidP="00B22E62">
      <w:pPr>
        <w:widowControl w:val="0"/>
        <w:tabs>
          <w:tab w:val="left" w:pos="2977"/>
        </w:tabs>
        <w:autoSpaceDE w:val="0"/>
        <w:autoSpaceDN w:val="0"/>
        <w:adjustRightInd w:val="0"/>
        <w:ind w:firstLine="709"/>
        <w:jc w:val="right"/>
        <w:rPr>
          <w:rFonts w:ascii="Times New Roman" w:hAnsi="Times New Roman" w:cs="Times New Roman"/>
          <w:sz w:val="24"/>
          <w:szCs w:val="24"/>
        </w:rPr>
      </w:pPr>
      <w:r w:rsidRPr="00B22E62">
        <w:rPr>
          <w:rFonts w:ascii="Times New Roman" w:hAnsi="Times New Roman" w:cs="Times New Roman"/>
          <w:sz w:val="24"/>
          <w:szCs w:val="24"/>
        </w:rPr>
        <w:t xml:space="preserve">постановлением администрации </w:t>
      </w:r>
    </w:p>
    <w:p w:rsidR="004C610E" w:rsidRPr="00B22E62" w:rsidRDefault="004C610E" w:rsidP="00B22E62">
      <w:pPr>
        <w:widowControl w:val="0"/>
        <w:tabs>
          <w:tab w:val="left" w:pos="2977"/>
        </w:tabs>
        <w:autoSpaceDE w:val="0"/>
        <w:autoSpaceDN w:val="0"/>
        <w:adjustRightInd w:val="0"/>
        <w:ind w:firstLine="709"/>
        <w:jc w:val="right"/>
        <w:rPr>
          <w:rFonts w:ascii="Times New Roman" w:hAnsi="Times New Roman" w:cs="Times New Roman"/>
          <w:sz w:val="24"/>
          <w:szCs w:val="24"/>
        </w:rPr>
      </w:pPr>
      <w:r w:rsidRPr="00B22E62">
        <w:rPr>
          <w:rFonts w:ascii="Times New Roman" w:hAnsi="Times New Roman" w:cs="Times New Roman"/>
          <w:sz w:val="24"/>
          <w:szCs w:val="24"/>
        </w:rPr>
        <w:t xml:space="preserve">Унечского района </w:t>
      </w:r>
    </w:p>
    <w:p w:rsidR="004C610E" w:rsidRPr="00B22E62" w:rsidRDefault="004C610E" w:rsidP="00B22E62">
      <w:pPr>
        <w:widowControl w:val="0"/>
        <w:tabs>
          <w:tab w:val="left" w:pos="2977"/>
        </w:tabs>
        <w:autoSpaceDE w:val="0"/>
        <w:autoSpaceDN w:val="0"/>
        <w:adjustRightInd w:val="0"/>
        <w:ind w:firstLine="709"/>
        <w:jc w:val="right"/>
        <w:rPr>
          <w:rFonts w:ascii="Times New Roman" w:hAnsi="Times New Roman" w:cs="Times New Roman"/>
          <w:sz w:val="24"/>
          <w:szCs w:val="24"/>
        </w:rPr>
      </w:pPr>
      <w:r w:rsidRPr="00B22E62">
        <w:rPr>
          <w:rFonts w:ascii="Times New Roman" w:hAnsi="Times New Roman" w:cs="Times New Roman"/>
          <w:sz w:val="24"/>
          <w:szCs w:val="24"/>
        </w:rPr>
        <w:t>от «</w:t>
      </w:r>
      <w:r w:rsidR="005F658F">
        <w:rPr>
          <w:rFonts w:ascii="Times New Roman" w:hAnsi="Times New Roman" w:cs="Times New Roman"/>
          <w:sz w:val="24"/>
          <w:szCs w:val="24"/>
        </w:rPr>
        <w:t>29</w:t>
      </w:r>
      <w:r w:rsidRPr="00B22E62">
        <w:rPr>
          <w:rFonts w:ascii="Times New Roman" w:hAnsi="Times New Roman" w:cs="Times New Roman"/>
          <w:sz w:val="24"/>
          <w:szCs w:val="24"/>
        </w:rPr>
        <w:t>»</w:t>
      </w:r>
      <w:r w:rsidR="005F658F">
        <w:rPr>
          <w:rFonts w:ascii="Times New Roman" w:hAnsi="Times New Roman" w:cs="Times New Roman"/>
          <w:sz w:val="24"/>
          <w:szCs w:val="24"/>
        </w:rPr>
        <w:t xml:space="preserve"> 11 </w:t>
      </w:r>
      <w:r w:rsidRPr="00B22E62">
        <w:rPr>
          <w:rFonts w:ascii="Times New Roman" w:hAnsi="Times New Roman" w:cs="Times New Roman"/>
          <w:sz w:val="24"/>
          <w:szCs w:val="24"/>
        </w:rPr>
        <w:t>2017 г. №</w:t>
      </w:r>
      <w:r w:rsidR="005F658F">
        <w:rPr>
          <w:rFonts w:ascii="Times New Roman" w:hAnsi="Times New Roman" w:cs="Times New Roman"/>
          <w:sz w:val="24"/>
          <w:szCs w:val="24"/>
        </w:rPr>
        <w:t xml:space="preserve"> 391</w:t>
      </w:r>
    </w:p>
    <w:p w:rsidR="004C610E" w:rsidRPr="00B22E62" w:rsidRDefault="004C610E" w:rsidP="00B22E62">
      <w:pPr>
        <w:widowControl w:val="0"/>
        <w:tabs>
          <w:tab w:val="left" w:pos="2977"/>
        </w:tabs>
        <w:autoSpaceDE w:val="0"/>
        <w:autoSpaceDN w:val="0"/>
        <w:adjustRightInd w:val="0"/>
        <w:ind w:firstLine="709"/>
        <w:jc w:val="center"/>
        <w:rPr>
          <w:rFonts w:ascii="Times New Roman" w:hAnsi="Times New Roman" w:cs="Times New Roman"/>
          <w:b/>
          <w:bCs/>
          <w:sz w:val="26"/>
          <w:szCs w:val="26"/>
        </w:rPr>
      </w:pPr>
    </w:p>
    <w:p w:rsidR="004C610E" w:rsidRPr="00B22E62" w:rsidRDefault="004C610E" w:rsidP="00B22E62">
      <w:pPr>
        <w:widowControl w:val="0"/>
        <w:tabs>
          <w:tab w:val="left" w:pos="2977"/>
        </w:tabs>
        <w:autoSpaceDE w:val="0"/>
        <w:autoSpaceDN w:val="0"/>
        <w:adjustRightInd w:val="0"/>
        <w:ind w:firstLine="709"/>
        <w:jc w:val="center"/>
        <w:rPr>
          <w:rFonts w:ascii="Times New Roman" w:hAnsi="Times New Roman" w:cs="Times New Roman"/>
          <w:b/>
          <w:bCs/>
          <w:sz w:val="26"/>
          <w:szCs w:val="26"/>
        </w:rPr>
      </w:pPr>
      <w:r w:rsidRPr="00B22E62">
        <w:rPr>
          <w:rFonts w:ascii="Times New Roman" w:hAnsi="Times New Roman" w:cs="Times New Roman"/>
          <w:b/>
          <w:bCs/>
          <w:sz w:val="26"/>
          <w:szCs w:val="26"/>
        </w:rPr>
        <w:t xml:space="preserve">Муниципальная  программа </w:t>
      </w:r>
    </w:p>
    <w:p w:rsidR="004C610E" w:rsidRPr="00B22E62" w:rsidRDefault="004C610E" w:rsidP="00B22E62">
      <w:pPr>
        <w:widowControl w:val="0"/>
        <w:tabs>
          <w:tab w:val="left" w:pos="2977"/>
        </w:tabs>
        <w:autoSpaceDE w:val="0"/>
        <w:autoSpaceDN w:val="0"/>
        <w:adjustRightInd w:val="0"/>
        <w:ind w:firstLine="709"/>
        <w:jc w:val="center"/>
        <w:rPr>
          <w:rFonts w:ascii="Times New Roman" w:hAnsi="Times New Roman" w:cs="Times New Roman"/>
          <w:b/>
          <w:bCs/>
          <w:sz w:val="26"/>
          <w:szCs w:val="26"/>
        </w:rPr>
      </w:pPr>
      <w:r w:rsidRPr="00B22E62">
        <w:rPr>
          <w:rFonts w:ascii="Times New Roman" w:hAnsi="Times New Roman" w:cs="Times New Roman"/>
          <w:b/>
          <w:bCs/>
          <w:sz w:val="26"/>
          <w:szCs w:val="26"/>
        </w:rPr>
        <w:t>муниципального образования «</w:t>
      </w:r>
      <w:proofErr w:type="spellStart"/>
      <w:r w:rsidRPr="00B22E62">
        <w:rPr>
          <w:rFonts w:ascii="Times New Roman" w:hAnsi="Times New Roman" w:cs="Times New Roman"/>
          <w:b/>
          <w:bCs/>
          <w:sz w:val="26"/>
          <w:szCs w:val="26"/>
        </w:rPr>
        <w:t>Унечское</w:t>
      </w:r>
      <w:proofErr w:type="spellEnd"/>
      <w:r w:rsidRPr="00B22E62">
        <w:rPr>
          <w:rFonts w:ascii="Times New Roman" w:hAnsi="Times New Roman" w:cs="Times New Roman"/>
          <w:b/>
          <w:bCs/>
          <w:sz w:val="26"/>
          <w:szCs w:val="26"/>
        </w:rPr>
        <w:t xml:space="preserve"> городское поселение»</w:t>
      </w:r>
    </w:p>
    <w:p w:rsidR="004C610E" w:rsidRPr="00B22E62" w:rsidRDefault="004C610E" w:rsidP="00B22E62">
      <w:pPr>
        <w:widowControl w:val="0"/>
        <w:tabs>
          <w:tab w:val="left" w:pos="2977"/>
        </w:tabs>
        <w:autoSpaceDE w:val="0"/>
        <w:autoSpaceDN w:val="0"/>
        <w:adjustRightInd w:val="0"/>
        <w:ind w:firstLine="709"/>
        <w:jc w:val="center"/>
        <w:rPr>
          <w:rFonts w:ascii="Times New Roman" w:hAnsi="Times New Roman" w:cs="Times New Roman"/>
          <w:b/>
          <w:bCs/>
          <w:sz w:val="26"/>
          <w:szCs w:val="26"/>
        </w:rPr>
      </w:pPr>
      <w:r w:rsidRPr="00B22E62">
        <w:rPr>
          <w:rFonts w:ascii="Times New Roman" w:hAnsi="Times New Roman" w:cs="Times New Roman"/>
          <w:b/>
          <w:bCs/>
          <w:sz w:val="26"/>
          <w:szCs w:val="26"/>
        </w:rPr>
        <w:t>«Формирование современной городской среды города Унеча</w:t>
      </w:r>
    </w:p>
    <w:p w:rsidR="004C610E" w:rsidRPr="00B22E62" w:rsidRDefault="004C610E" w:rsidP="00B22E62">
      <w:pPr>
        <w:widowControl w:val="0"/>
        <w:tabs>
          <w:tab w:val="left" w:pos="2977"/>
        </w:tabs>
        <w:autoSpaceDE w:val="0"/>
        <w:autoSpaceDN w:val="0"/>
        <w:adjustRightInd w:val="0"/>
        <w:ind w:firstLine="709"/>
        <w:jc w:val="center"/>
        <w:rPr>
          <w:rFonts w:ascii="Times New Roman" w:hAnsi="Times New Roman" w:cs="Times New Roman"/>
          <w:b/>
          <w:bCs/>
          <w:sz w:val="26"/>
          <w:szCs w:val="26"/>
        </w:rPr>
      </w:pPr>
      <w:r w:rsidRPr="00B22E62">
        <w:rPr>
          <w:rFonts w:ascii="Times New Roman" w:hAnsi="Times New Roman" w:cs="Times New Roman"/>
          <w:b/>
          <w:bCs/>
          <w:sz w:val="26"/>
          <w:szCs w:val="26"/>
        </w:rPr>
        <w:t xml:space="preserve"> на 2018-2022 годы»</w:t>
      </w:r>
    </w:p>
    <w:p w:rsidR="004C610E" w:rsidRPr="00B22E62" w:rsidRDefault="004C610E" w:rsidP="00B22E62">
      <w:pPr>
        <w:tabs>
          <w:tab w:val="left" w:pos="4110"/>
        </w:tabs>
        <w:spacing w:after="160"/>
        <w:jc w:val="center"/>
        <w:rPr>
          <w:rFonts w:ascii="Times New Roman" w:hAnsi="Times New Roman" w:cs="Times New Roman"/>
          <w:b/>
          <w:bCs/>
          <w:sz w:val="24"/>
          <w:szCs w:val="24"/>
        </w:rPr>
      </w:pPr>
    </w:p>
    <w:p w:rsidR="004C610E" w:rsidRPr="00B22E62" w:rsidRDefault="004C610E" w:rsidP="00B22E62">
      <w:pPr>
        <w:tabs>
          <w:tab w:val="left" w:pos="4110"/>
        </w:tabs>
        <w:spacing w:after="160"/>
        <w:jc w:val="center"/>
        <w:rPr>
          <w:rFonts w:ascii="Times New Roman" w:hAnsi="Times New Roman" w:cs="Times New Roman"/>
          <w:sz w:val="24"/>
          <w:szCs w:val="24"/>
        </w:rPr>
      </w:pPr>
      <w:r w:rsidRPr="00B22E62">
        <w:rPr>
          <w:rFonts w:ascii="Times New Roman" w:hAnsi="Times New Roman" w:cs="Times New Roman"/>
          <w:sz w:val="24"/>
          <w:szCs w:val="24"/>
        </w:rPr>
        <w:t>ПАСПОРТ</w:t>
      </w:r>
    </w:p>
    <w:p w:rsidR="004C610E" w:rsidRPr="00B22E62" w:rsidRDefault="004C610E" w:rsidP="00B22E62">
      <w:pPr>
        <w:tabs>
          <w:tab w:val="left" w:pos="4110"/>
        </w:tabs>
        <w:spacing w:after="160"/>
        <w:jc w:val="center"/>
        <w:rPr>
          <w:rFonts w:ascii="Times New Roman" w:hAnsi="Times New Roman" w:cs="Times New Roman"/>
          <w:sz w:val="24"/>
          <w:szCs w:val="24"/>
        </w:rPr>
      </w:pPr>
      <w:r w:rsidRPr="00B22E62">
        <w:rPr>
          <w:rFonts w:ascii="Times New Roman" w:hAnsi="Times New Roman" w:cs="Times New Roman"/>
          <w:sz w:val="24"/>
          <w:szCs w:val="24"/>
        </w:rPr>
        <w:t>муниципальной программы муниципального образования «</w:t>
      </w:r>
      <w:proofErr w:type="spellStart"/>
      <w:r w:rsidRPr="00B22E62">
        <w:rPr>
          <w:rFonts w:ascii="Times New Roman" w:hAnsi="Times New Roman" w:cs="Times New Roman"/>
          <w:sz w:val="24"/>
          <w:szCs w:val="24"/>
        </w:rPr>
        <w:t>Унечское</w:t>
      </w:r>
      <w:proofErr w:type="spellEnd"/>
      <w:r w:rsidRPr="00B22E62">
        <w:rPr>
          <w:rFonts w:ascii="Times New Roman" w:hAnsi="Times New Roman" w:cs="Times New Roman"/>
          <w:sz w:val="24"/>
          <w:szCs w:val="24"/>
        </w:rPr>
        <w:t xml:space="preserve"> городское поселение»</w:t>
      </w:r>
    </w:p>
    <w:p w:rsidR="004C610E" w:rsidRPr="00B22E62" w:rsidRDefault="004C610E" w:rsidP="00B22E62">
      <w:pPr>
        <w:widowControl w:val="0"/>
        <w:tabs>
          <w:tab w:val="left" w:pos="2977"/>
        </w:tabs>
        <w:autoSpaceDE w:val="0"/>
        <w:autoSpaceDN w:val="0"/>
        <w:adjustRightInd w:val="0"/>
        <w:ind w:firstLine="709"/>
        <w:jc w:val="center"/>
        <w:rPr>
          <w:rFonts w:ascii="Times New Roman" w:hAnsi="Times New Roman" w:cs="Times New Roman"/>
          <w:sz w:val="24"/>
          <w:szCs w:val="24"/>
        </w:rPr>
      </w:pPr>
      <w:r w:rsidRPr="00B22E62">
        <w:rPr>
          <w:rFonts w:ascii="Times New Roman" w:hAnsi="Times New Roman" w:cs="Times New Roman"/>
          <w:sz w:val="24"/>
          <w:szCs w:val="24"/>
        </w:rPr>
        <w:t>«Формирование современной городской среды города Унеча на 2018-2022 годы»</w:t>
      </w:r>
    </w:p>
    <w:p w:rsidR="004C610E" w:rsidRPr="00B22E62" w:rsidRDefault="004C610E" w:rsidP="00B22E62">
      <w:pPr>
        <w:widowControl w:val="0"/>
        <w:tabs>
          <w:tab w:val="left" w:pos="2977"/>
        </w:tabs>
        <w:autoSpaceDE w:val="0"/>
        <w:autoSpaceDN w:val="0"/>
        <w:adjustRightInd w:val="0"/>
        <w:ind w:firstLine="709"/>
        <w:jc w:val="center"/>
        <w:rPr>
          <w:rFonts w:ascii="Times New Roman" w:hAnsi="Times New Roman" w:cs="Times New Roman"/>
          <w:b/>
          <w:bCs/>
          <w:sz w:val="26"/>
          <w:szCs w:val="26"/>
        </w:rPr>
      </w:pPr>
    </w:p>
    <w:tbl>
      <w:tblPr>
        <w:tblW w:w="102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355"/>
        <w:gridCol w:w="6851"/>
      </w:tblGrid>
      <w:tr w:rsidR="004C610E" w:rsidRPr="00B22E62">
        <w:trPr>
          <w:trHeight w:val="598"/>
        </w:trPr>
        <w:tc>
          <w:tcPr>
            <w:tcW w:w="3355" w:type="dxa"/>
          </w:tcPr>
          <w:p w:rsidR="004C610E" w:rsidRPr="00B22E62" w:rsidRDefault="004C610E" w:rsidP="00B22E62">
            <w:pPr>
              <w:tabs>
                <w:tab w:val="left" w:pos="2977"/>
              </w:tabs>
              <w:ind w:firstLine="709"/>
              <w:rPr>
                <w:rFonts w:ascii="Times New Roman" w:hAnsi="Times New Roman" w:cs="Times New Roman"/>
                <w:sz w:val="24"/>
                <w:szCs w:val="24"/>
              </w:rPr>
            </w:pPr>
            <w:r w:rsidRPr="00B22E62">
              <w:rPr>
                <w:rFonts w:ascii="Times New Roman" w:hAnsi="Times New Roman" w:cs="Times New Roman"/>
                <w:sz w:val="24"/>
                <w:szCs w:val="24"/>
              </w:rPr>
              <w:t>Наименование муниципальной программы</w:t>
            </w:r>
          </w:p>
        </w:tc>
        <w:tc>
          <w:tcPr>
            <w:tcW w:w="6851" w:type="dxa"/>
          </w:tcPr>
          <w:p w:rsidR="004C610E" w:rsidRPr="00B22E62" w:rsidRDefault="004C610E" w:rsidP="00B22E62">
            <w:pPr>
              <w:widowControl w:val="0"/>
              <w:tabs>
                <w:tab w:val="left" w:pos="2977"/>
              </w:tabs>
              <w:ind w:hanging="14"/>
              <w:jc w:val="both"/>
              <w:rPr>
                <w:rFonts w:ascii="Times New Roman" w:hAnsi="Times New Roman" w:cs="Times New Roman"/>
                <w:sz w:val="24"/>
                <w:szCs w:val="24"/>
                <w:lang w:eastAsia="en-US"/>
              </w:rPr>
            </w:pPr>
            <w:r w:rsidRPr="00B22E62">
              <w:rPr>
                <w:rFonts w:ascii="Times New Roman" w:hAnsi="Times New Roman" w:cs="Times New Roman"/>
                <w:sz w:val="24"/>
                <w:szCs w:val="24"/>
              </w:rPr>
              <w:t>«Формирование современной городской среды города Унеча на 2018-2022 годы»</w:t>
            </w:r>
          </w:p>
        </w:tc>
      </w:tr>
      <w:tr w:rsidR="004C610E" w:rsidRPr="00B22E62">
        <w:trPr>
          <w:trHeight w:val="572"/>
        </w:trPr>
        <w:tc>
          <w:tcPr>
            <w:tcW w:w="3355" w:type="dxa"/>
          </w:tcPr>
          <w:p w:rsidR="004C610E" w:rsidRPr="00B22E62" w:rsidRDefault="004C610E" w:rsidP="00B22E62">
            <w:pPr>
              <w:tabs>
                <w:tab w:val="left" w:pos="2977"/>
              </w:tabs>
              <w:ind w:firstLine="709"/>
              <w:rPr>
                <w:rFonts w:ascii="Times New Roman" w:hAnsi="Times New Roman" w:cs="Times New Roman"/>
                <w:sz w:val="24"/>
                <w:szCs w:val="24"/>
                <w:lang w:eastAsia="en-US"/>
              </w:rPr>
            </w:pPr>
            <w:r w:rsidRPr="00B22E62">
              <w:rPr>
                <w:rFonts w:ascii="Times New Roman" w:hAnsi="Times New Roman" w:cs="Times New Roman"/>
                <w:sz w:val="24"/>
                <w:szCs w:val="24"/>
              </w:rPr>
              <w:t>Ответственный исполнитель программы</w:t>
            </w:r>
          </w:p>
        </w:tc>
        <w:tc>
          <w:tcPr>
            <w:tcW w:w="6851" w:type="dxa"/>
          </w:tcPr>
          <w:p w:rsidR="004C610E" w:rsidRPr="00B22E62" w:rsidRDefault="004C610E" w:rsidP="00B22E62">
            <w:pPr>
              <w:tabs>
                <w:tab w:val="left" w:pos="2977"/>
              </w:tabs>
              <w:ind w:hanging="14"/>
              <w:jc w:val="both"/>
              <w:rPr>
                <w:rFonts w:ascii="Times New Roman" w:hAnsi="Times New Roman" w:cs="Times New Roman"/>
                <w:sz w:val="24"/>
                <w:szCs w:val="24"/>
              </w:rPr>
            </w:pPr>
            <w:r w:rsidRPr="00B22E62">
              <w:rPr>
                <w:rFonts w:ascii="Times New Roman" w:hAnsi="Times New Roman" w:cs="Times New Roman"/>
                <w:sz w:val="24"/>
                <w:szCs w:val="24"/>
              </w:rPr>
              <w:t>Администрация Унечского района</w:t>
            </w:r>
          </w:p>
        </w:tc>
      </w:tr>
      <w:tr w:rsidR="004C610E" w:rsidRPr="00B22E62">
        <w:trPr>
          <w:trHeight w:val="389"/>
        </w:trPr>
        <w:tc>
          <w:tcPr>
            <w:tcW w:w="3355" w:type="dxa"/>
          </w:tcPr>
          <w:p w:rsidR="004C610E" w:rsidRPr="00B22E62" w:rsidRDefault="004C610E" w:rsidP="00B22E62">
            <w:pPr>
              <w:tabs>
                <w:tab w:val="left" w:pos="2977"/>
              </w:tabs>
              <w:ind w:firstLine="709"/>
              <w:rPr>
                <w:rFonts w:ascii="Times New Roman" w:hAnsi="Times New Roman" w:cs="Times New Roman"/>
                <w:sz w:val="24"/>
                <w:szCs w:val="24"/>
              </w:rPr>
            </w:pPr>
            <w:r w:rsidRPr="00B22E62">
              <w:rPr>
                <w:rFonts w:ascii="Times New Roman" w:hAnsi="Times New Roman" w:cs="Times New Roman"/>
                <w:sz w:val="24"/>
                <w:szCs w:val="24"/>
              </w:rPr>
              <w:t>Соисполнители программы</w:t>
            </w:r>
          </w:p>
        </w:tc>
        <w:tc>
          <w:tcPr>
            <w:tcW w:w="6851" w:type="dxa"/>
          </w:tcPr>
          <w:p w:rsidR="004C610E" w:rsidRPr="00B22E62" w:rsidRDefault="004C610E" w:rsidP="00B22E62">
            <w:pPr>
              <w:tabs>
                <w:tab w:val="left" w:pos="2977"/>
              </w:tabs>
              <w:ind w:hanging="14"/>
              <w:jc w:val="both"/>
              <w:rPr>
                <w:rFonts w:ascii="Times New Roman" w:hAnsi="Times New Roman" w:cs="Times New Roman"/>
                <w:sz w:val="24"/>
                <w:szCs w:val="24"/>
              </w:rPr>
            </w:pPr>
            <w:r w:rsidRPr="00B22E62">
              <w:rPr>
                <w:rFonts w:ascii="Times New Roman" w:hAnsi="Times New Roman" w:cs="Times New Roman"/>
                <w:sz w:val="24"/>
                <w:szCs w:val="24"/>
              </w:rPr>
              <w:t xml:space="preserve">Отдел по </w:t>
            </w:r>
            <w:proofErr w:type="spellStart"/>
            <w:r w:rsidRPr="00B22E62">
              <w:rPr>
                <w:rFonts w:ascii="Times New Roman" w:hAnsi="Times New Roman" w:cs="Times New Roman"/>
                <w:sz w:val="24"/>
                <w:szCs w:val="24"/>
              </w:rPr>
              <w:t>жилищно</w:t>
            </w:r>
            <w:proofErr w:type="spellEnd"/>
            <w:r w:rsidRPr="00B22E62">
              <w:rPr>
                <w:rFonts w:ascii="Times New Roman" w:hAnsi="Times New Roman" w:cs="Times New Roman"/>
                <w:sz w:val="24"/>
                <w:szCs w:val="24"/>
              </w:rPr>
              <w:t xml:space="preserve"> – коммунальному и дорожному хозяйству администрации Унечского района, отдел по строительству и архитектуре администрации Унечского района</w:t>
            </w:r>
          </w:p>
        </w:tc>
      </w:tr>
      <w:tr w:rsidR="004C610E" w:rsidRPr="00B22E62">
        <w:tc>
          <w:tcPr>
            <w:tcW w:w="3355" w:type="dxa"/>
          </w:tcPr>
          <w:p w:rsidR="004C610E" w:rsidRPr="00B22E62" w:rsidRDefault="004C610E" w:rsidP="00B22E62">
            <w:pPr>
              <w:tabs>
                <w:tab w:val="left" w:pos="2977"/>
              </w:tabs>
              <w:ind w:firstLine="709"/>
              <w:rPr>
                <w:rFonts w:ascii="Times New Roman" w:hAnsi="Times New Roman" w:cs="Times New Roman"/>
                <w:sz w:val="24"/>
                <w:szCs w:val="24"/>
              </w:rPr>
            </w:pPr>
            <w:r w:rsidRPr="00B22E62">
              <w:rPr>
                <w:rFonts w:ascii="Times New Roman" w:hAnsi="Times New Roman" w:cs="Times New Roman"/>
                <w:color w:val="000000"/>
                <w:sz w:val="24"/>
                <w:szCs w:val="24"/>
              </w:rPr>
              <w:t>Цели муниципальной  программы</w:t>
            </w:r>
          </w:p>
        </w:tc>
        <w:tc>
          <w:tcPr>
            <w:tcW w:w="6851" w:type="dxa"/>
          </w:tcPr>
          <w:p w:rsidR="004C610E" w:rsidRPr="00B22E62" w:rsidRDefault="004C610E" w:rsidP="00B22E62">
            <w:pPr>
              <w:tabs>
                <w:tab w:val="left" w:pos="2977"/>
              </w:tabs>
              <w:autoSpaceDE w:val="0"/>
              <w:autoSpaceDN w:val="0"/>
              <w:adjustRightInd w:val="0"/>
              <w:ind w:hanging="14"/>
              <w:jc w:val="both"/>
              <w:rPr>
                <w:rFonts w:ascii="Times New Roman" w:hAnsi="Times New Roman" w:cs="Times New Roman"/>
                <w:sz w:val="24"/>
                <w:szCs w:val="24"/>
              </w:rPr>
            </w:pPr>
            <w:r w:rsidRPr="00B22E62">
              <w:rPr>
                <w:rFonts w:ascii="Times New Roman" w:hAnsi="Times New Roman" w:cs="Times New Roman"/>
                <w:sz w:val="24"/>
                <w:szCs w:val="24"/>
              </w:rPr>
              <w:t xml:space="preserve">Повышение уровня комплексного благоустройства для повышения качества жизни граждан на территории города Унеча Унечского района Брянской области </w:t>
            </w:r>
          </w:p>
          <w:p w:rsidR="004C610E" w:rsidRPr="00B22E62" w:rsidRDefault="004C610E" w:rsidP="00B22E62">
            <w:pPr>
              <w:tabs>
                <w:tab w:val="left" w:pos="2977"/>
              </w:tabs>
              <w:autoSpaceDE w:val="0"/>
              <w:autoSpaceDN w:val="0"/>
              <w:adjustRightInd w:val="0"/>
              <w:ind w:hanging="14"/>
              <w:jc w:val="both"/>
              <w:rPr>
                <w:rFonts w:ascii="Times New Roman" w:hAnsi="Times New Roman" w:cs="Times New Roman"/>
                <w:sz w:val="24"/>
                <w:szCs w:val="24"/>
              </w:rPr>
            </w:pPr>
          </w:p>
        </w:tc>
      </w:tr>
      <w:tr w:rsidR="004C610E" w:rsidRPr="00B22E62">
        <w:tc>
          <w:tcPr>
            <w:tcW w:w="3355" w:type="dxa"/>
          </w:tcPr>
          <w:p w:rsidR="004C610E" w:rsidRPr="00B22E62" w:rsidRDefault="004C610E" w:rsidP="00B22E62">
            <w:pPr>
              <w:tabs>
                <w:tab w:val="left" w:pos="2977"/>
              </w:tabs>
              <w:ind w:firstLine="709"/>
              <w:rPr>
                <w:rFonts w:ascii="Times New Roman" w:hAnsi="Times New Roman" w:cs="Times New Roman"/>
                <w:color w:val="000000"/>
                <w:sz w:val="24"/>
                <w:szCs w:val="24"/>
              </w:rPr>
            </w:pPr>
            <w:r w:rsidRPr="00B22E62">
              <w:rPr>
                <w:rFonts w:ascii="Times New Roman" w:hAnsi="Times New Roman" w:cs="Times New Roman"/>
                <w:color w:val="000000"/>
                <w:sz w:val="24"/>
                <w:szCs w:val="24"/>
              </w:rPr>
              <w:t>Задачи муниципальной  программы</w:t>
            </w:r>
          </w:p>
        </w:tc>
        <w:tc>
          <w:tcPr>
            <w:tcW w:w="6851" w:type="dxa"/>
          </w:tcPr>
          <w:p w:rsidR="004C610E" w:rsidRPr="00B22E62" w:rsidRDefault="004C610E" w:rsidP="00B22E62">
            <w:pPr>
              <w:tabs>
                <w:tab w:val="left" w:pos="2977"/>
              </w:tabs>
              <w:jc w:val="both"/>
              <w:rPr>
                <w:rFonts w:ascii="Times New Roman" w:hAnsi="Times New Roman" w:cs="Times New Roman"/>
                <w:sz w:val="24"/>
                <w:szCs w:val="24"/>
              </w:rPr>
            </w:pPr>
            <w:r w:rsidRPr="00B22E62">
              <w:rPr>
                <w:rFonts w:ascii="Times New Roman" w:hAnsi="Times New Roman" w:cs="Times New Roman"/>
                <w:sz w:val="24"/>
                <w:szCs w:val="24"/>
              </w:rPr>
              <w:t>Организация мероприятий по благоустройству нуждающихся в благоустройстве наиболее посещаемых территорий общего пользования.</w:t>
            </w:r>
          </w:p>
          <w:p w:rsidR="004C610E" w:rsidRPr="00B22E62" w:rsidRDefault="004C610E" w:rsidP="00B22E62">
            <w:pPr>
              <w:tabs>
                <w:tab w:val="left" w:pos="2977"/>
              </w:tabs>
              <w:jc w:val="both"/>
              <w:rPr>
                <w:rFonts w:ascii="Times New Roman" w:hAnsi="Times New Roman" w:cs="Times New Roman"/>
                <w:sz w:val="24"/>
                <w:szCs w:val="24"/>
              </w:rPr>
            </w:pPr>
            <w:r w:rsidRPr="00B22E62">
              <w:rPr>
                <w:rFonts w:ascii="Times New Roman" w:hAnsi="Times New Roman" w:cs="Times New Roman"/>
                <w:sz w:val="24"/>
                <w:szCs w:val="24"/>
              </w:rPr>
              <w:t>Организация мероприятий по благоустройству нуждающихся в благоустройстве дворовых территорий многоквартирных домов.</w:t>
            </w:r>
          </w:p>
          <w:p w:rsidR="004C610E" w:rsidRPr="00B22E62" w:rsidRDefault="004C610E" w:rsidP="00B22E62">
            <w:pPr>
              <w:tabs>
                <w:tab w:val="left" w:pos="2977"/>
              </w:tabs>
              <w:autoSpaceDE w:val="0"/>
              <w:autoSpaceDN w:val="0"/>
              <w:adjustRightInd w:val="0"/>
              <w:ind w:hanging="14"/>
              <w:jc w:val="both"/>
              <w:rPr>
                <w:rFonts w:ascii="Times New Roman" w:hAnsi="Times New Roman" w:cs="Times New Roman"/>
                <w:sz w:val="24"/>
                <w:szCs w:val="24"/>
              </w:rPr>
            </w:pPr>
            <w:r w:rsidRPr="00B22E62">
              <w:rPr>
                <w:rFonts w:ascii="Times New Roman" w:hAnsi="Times New Roman" w:cs="Times New Roman"/>
                <w:sz w:val="24"/>
                <w:szCs w:val="24"/>
              </w:rPr>
              <w:t>Повышение уровня вовлеченности заинтересованных граждан, организаций в реализацию мероприятий по благоустройству нуждающихся в благоустройстве территорий общего пользования и дворовых территорий многоквартирных домов города Унеча.</w:t>
            </w:r>
          </w:p>
        </w:tc>
      </w:tr>
      <w:tr w:rsidR="004C610E" w:rsidRPr="00B22E62">
        <w:tc>
          <w:tcPr>
            <w:tcW w:w="3355" w:type="dxa"/>
          </w:tcPr>
          <w:p w:rsidR="004C610E" w:rsidRPr="00B22E62" w:rsidRDefault="004C610E" w:rsidP="00B22E62">
            <w:pPr>
              <w:tabs>
                <w:tab w:val="left" w:pos="2977"/>
              </w:tabs>
              <w:ind w:firstLine="709"/>
              <w:rPr>
                <w:rFonts w:ascii="Times New Roman" w:hAnsi="Times New Roman" w:cs="Times New Roman"/>
                <w:sz w:val="24"/>
                <w:szCs w:val="24"/>
              </w:rPr>
            </w:pPr>
            <w:r w:rsidRPr="00B22E62">
              <w:rPr>
                <w:rFonts w:ascii="Times New Roman" w:hAnsi="Times New Roman" w:cs="Times New Roman"/>
                <w:sz w:val="24"/>
                <w:szCs w:val="24"/>
              </w:rPr>
              <w:t>Этапы и сроки реализации  муниципальной программы</w:t>
            </w:r>
          </w:p>
        </w:tc>
        <w:tc>
          <w:tcPr>
            <w:tcW w:w="6851" w:type="dxa"/>
          </w:tcPr>
          <w:p w:rsidR="004C610E" w:rsidRPr="00B22E62" w:rsidRDefault="004C610E" w:rsidP="00B22E62">
            <w:pPr>
              <w:tabs>
                <w:tab w:val="left" w:pos="2977"/>
              </w:tabs>
              <w:ind w:firstLine="709"/>
              <w:jc w:val="both"/>
              <w:rPr>
                <w:sz w:val="24"/>
                <w:szCs w:val="24"/>
                <w:lang w:eastAsia="en-US"/>
              </w:rPr>
            </w:pPr>
            <w:r w:rsidRPr="00B22E62">
              <w:rPr>
                <w:rFonts w:ascii="Times New Roman" w:hAnsi="Times New Roman" w:cs="Times New Roman"/>
                <w:sz w:val="24"/>
                <w:szCs w:val="24"/>
              </w:rPr>
              <w:t>2018-2022 годы</w:t>
            </w:r>
          </w:p>
        </w:tc>
      </w:tr>
      <w:tr w:rsidR="004C610E" w:rsidRPr="00B22E62">
        <w:tc>
          <w:tcPr>
            <w:tcW w:w="3355" w:type="dxa"/>
          </w:tcPr>
          <w:p w:rsidR="004C610E" w:rsidRPr="00B22E62" w:rsidRDefault="004C610E" w:rsidP="00B22E62">
            <w:pPr>
              <w:tabs>
                <w:tab w:val="left" w:pos="2977"/>
              </w:tabs>
              <w:ind w:firstLine="709"/>
              <w:rPr>
                <w:rFonts w:ascii="Times New Roman" w:hAnsi="Times New Roman" w:cs="Times New Roman"/>
                <w:sz w:val="24"/>
                <w:szCs w:val="24"/>
              </w:rPr>
            </w:pPr>
            <w:r w:rsidRPr="00B22E62">
              <w:rPr>
                <w:rFonts w:ascii="Times New Roman" w:hAnsi="Times New Roman" w:cs="Times New Roman"/>
                <w:sz w:val="24"/>
                <w:szCs w:val="24"/>
              </w:rPr>
              <w:t>Объем бюджетных ассигнований на реализацию муниципальной программы*</w:t>
            </w:r>
          </w:p>
          <w:p w:rsidR="004C610E" w:rsidRPr="00B22E62" w:rsidRDefault="004C610E" w:rsidP="00B22E62">
            <w:pPr>
              <w:tabs>
                <w:tab w:val="left" w:pos="2977"/>
              </w:tabs>
              <w:ind w:firstLine="709"/>
              <w:rPr>
                <w:rFonts w:ascii="Times New Roman" w:hAnsi="Times New Roman" w:cs="Times New Roman"/>
                <w:sz w:val="24"/>
                <w:szCs w:val="24"/>
              </w:rPr>
            </w:pPr>
          </w:p>
        </w:tc>
        <w:tc>
          <w:tcPr>
            <w:tcW w:w="6851" w:type="dxa"/>
          </w:tcPr>
          <w:p w:rsidR="004C610E" w:rsidRPr="00B22E62" w:rsidRDefault="004C610E" w:rsidP="00B22E62">
            <w:pPr>
              <w:widowControl w:val="0"/>
              <w:tabs>
                <w:tab w:val="left" w:pos="2977"/>
              </w:tabs>
              <w:autoSpaceDE w:val="0"/>
              <w:autoSpaceDN w:val="0"/>
              <w:adjustRightInd w:val="0"/>
              <w:ind w:hanging="14"/>
              <w:jc w:val="both"/>
              <w:rPr>
                <w:rFonts w:ascii="Times New Roman" w:hAnsi="Times New Roman" w:cs="Times New Roman"/>
                <w:sz w:val="24"/>
                <w:szCs w:val="24"/>
              </w:rPr>
            </w:pPr>
            <w:r w:rsidRPr="00B22E62">
              <w:rPr>
                <w:rFonts w:ascii="Times New Roman" w:hAnsi="Times New Roman" w:cs="Times New Roman"/>
                <w:sz w:val="24"/>
                <w:szCs w:val="24"/>
              </w:rPr>
              <w:t xml:space="preserve">Общий объем средств, предусмотренных на реализацию  муниципальной программы – 4 785 000 рублей, </w:t>
            </w:r>
          </w:p>
          <w:p w:rsidR="004C610E" w:rsidRPr="00B22E62" w:rsidRDefault="004C610E" w:rsidP="00B22E62">
            <w:pPr>
              <w:widowControl w:val="0"/>
              <w:tabs>
                <w:tab w:val="left" w:pos="2977"/>
              </w:tabs>
              <w:autoSpaceDE w:val="0"/>
              <w:autoSpaceDN w:val="0"/>
              <w:adjustRightInd w:val="0"/>
              <w:ind w:hanging="14"/>
              <w:jc w:val="both"/>
              <w:rPr>
                <w:rFonts w:ascii="Times New Roman" w:hAnsi="Times New Roman" w:cs="Times New Roman"/>
                <w:sz w:val="24"/>
                <w:szCs w:val="24"/>
              </w:rPr>
            </w:pPr>
            <w:r w:rsidRPr="00B22E62">
              <w:rPr>
                <w:rFonts w:ascii="Times New Roman" w:hAnsi="Times New Roman" w:cs="Times New Roman"/>
                <w:sz w:val="24"/>
                <w:szCs w:val="24"/>
              </w:rPr>
              <w:t>в том числе:</w:t>
            </w:r>
          </w:p>
          <w:p w:rsidR="004C610E" w:rsidRPr="00B22E62" w:rsidRDefault="004C610E" w:rsidP="00B22E62">
            <w:pPr>
              <w:widowControl w:val="0"/>
              <w:tabs>
                <w:tab w:val="left" w:pos="2977"/>
              </w:tabs>
              <w:autoSpaceDE w:val="0"/>
              <w:autoSpaceDN w:val="0"/>
              <w:adjustRightInd w:val="0"/>
              <w:ind w:hanging="14"/>
              <w:jc w:val="both"/>
              <w:rPr>
                <w:rFonts w:ascii="Times New Roman" w:hAnsi="Times New Roman" w:cs="Times New Roman"/>
                <w:sz w:val="24"/>
                <w:szCs w:val="24"/>
              </w:rPr>
            </w:pPr>
            <w:r w:rsidRPr="00B22E62">
              <w:rPr>
                <w:rFonts w:ascii="Times New Roman" w:hAnsi="Times New Roman" w:cs="Times New Roman"/>
                <w:sz w:val="24"/>
                <w:szCs w:val="24"/>
              </w:rPr>
              <w:t>2018 год – 785 000 рублей;</w:t>
            </w:r>
          </w:p>
          <w:p w:rsidR="004C610E" w:rsidRPr="00B22E62" w:rsidRDefault="004C610E" w:rsidP="00B22E62">
            <w:pPr>
              <w:widowControl w:val="0"/>
              <w:tabs>
                <w:tab w:val="left" w:pos="2977"/>
              </w:tabs>
              <w:autoSpaceDE w:val="0"/>
              <w:autoSpaceDN w:val="0"/>
              <w:adjustRightInd w:val="0"/>
              <w:ind w:hanging="14"/>
              <w:jc w:val="both"/>
              <w:rPr>
                <w:rFonts w:ascii="Times New Roman" w:hAnsi="Times New Roman" w:cs="Times New Roman"/>
                <w:sz w:val="24"/>
                <w:szCs w:val="24"/>
              </w:rPr>
            </w:pPr>
            <w:r w:rsidRPr="00B22E62">
              <w:rPr>
                <w:rFonts w:ascii="Times New Roman" w:hAnsi="Times New Roman" w:cs="Times New Roman"/>
                <w:sz w:val="24"/>
                <w:szCs w:val="24"/>
              </w:rPr>
              <w:t>2019 год – 1 000 000 рублей;</w:t>
            </w:r>
          </w:p>
          <w:p w:rsidR="004C610E" w:rsidRPr="00B22E62" w:rsidRDefault="004C610E" w:rsidP="00B22E62">
            <w:pPr>
              <w:widowControl w:val="0"/>
              <w:tabs>
                <w:tab w:val="left" w:pos="2977"/>
              </w:tabs>
              <w:autoSpaceDE w:val="0"/>
              <w:autoSpaceDN w:val="0"/>
              <w:adjustRightInd w:val="0"/>
              <w:ind w:hanging="14"/>
              <w:jc w:val="both"/>
              <w:rPr>
                <w:rFonts w:ascii="Times New Roman" w:hAnsi="Times New Roman" w:cs="Times New Roman"/>
                <w:sz w:val="24"/>
                <w:szCs w:val="24"/>
              </w:rPr>
            </w:pPr>
            <w:r w:rsidRPr="00B22E62">
              <w:rPr>
                <w:rFonts w:ascii="Times New Roman" w:hAnsi="Times New Roman" w:cs="Times New Roman"/>
                <w:sz w:val="24"/>
                <w:szCs w:val="24"/>
              </w:rPr>
              <w:t>2020 год – 1 000 000  рублей;</w:t>
            </w:r>
          </w:p>
          <w:p w:rsidR="004C610E" w:rsidRPr="00B22E62" w:rsidRDefault="004C610E" w:rsidP="00B22E62">
            <w:pPr>
              <w:widowControl w:val="0"/>
              <w:tabs>
                <w:tab w:val="left" w:pos="2977"/>
              </w:tabs>
              <w:autoSpaceDE w:val="0"/>
              <w:autoSpaceDN w:val="0"/>
              <w:adjustRightInd w:val="0"/>
              <w:ind w:hanging="14"/>
              <w:jc w:val="both"/>
              <w:rPr>
                <w:rFonts w:ascii="Times New Roman" w:hAnsi="Times New Roman" w:cs="Times New Roman"/>
                <w:sz w:val="24"/>
                <w:szCs w:val="24"/>
              </w:rPr>
            </w:pPr>
            <w:r w:rsidRPr="00B22E62">
              <w:rPr>
                <w:rFonts w:ascii="Times New Roman" w:hAnsi="Times New Roman" w:cs="Times New Roman"/>
                <w:sz w:val="24"/>
                <w:szCs w:val="24"/>
              </w:rPr>
              <w:t>2021 год – 1 000 000 рублей;</w:t>
            </w:r>
          </w:p>
          <w:p w:rsidR="004C610E" w:rsidRPr="00B22E62" w:rsidRDefault="004C610E" w:rsidP="00B22E62">
            <w:pPr>
              <w:widowControl w:val="0"/>
              <w:tabs>
                <w:tab w:val="left" w:pos="2977"/>
              </w:tabs>
              <w:autoSpaceDE w:val="0"/>
              <w:autoSpaceDN w:val="0"/>
              <w:adjustRightInd w:val="0"/>
              <w:ind w:hanging="14"/>
              <w:jc w:val="both"/>
              <w:rPr>
                <w:rFonts w:ascii="Times New Roman" w:hAnsi="Times New Roman" w:cs="Times New Roman"/>
                <w:sz w:val="24"/>
                <w:szCs w:val="24"/>
              </w:rPr>
            </w:pPr>
            <w:r w:rsidRPr="00B22E62">
              <w:rPr>
                <w:rFonts w:ascii="Times New Roman" w:hAnsi="Times New Roman" w:cs="Times New Roman"/>
                <w:sz w:val="24"/>
                <w:szCs w:val="24"/>
              </w:rPr>
              <w:t>2022 год – 1 000 000 рублей;</w:t>
            </w:r>
          </w:p>
          <w:p w:rsidR="004C610E" w:rsidRPr="00B22E62" w:rsidRDefault="004C610E" w:rsidP="00B22E62">
            <w:pPr>
              <w:widowControl w:val="0"/>
              <w:tabs>
                <w:tab w:val="left" w:pos="2977"/>
              </w:tabs>
              <w:autoSpaceDE w:val="0"/>
              <w:autoSpaceDN w:val="0"/>
              <w:adjustRightInd w:val="0"/>
              <w:ind w:hanging="14"/>
              <w:jc w:val="both"/>
              <w:rPr>
                <w:rFonts w:ascii="Times New Roman" w:hAnsi="Times New Roman" w:cs="Times New Roman"/>
                <w:sz w:val="24"/>
                <w:szCs w:val="24"/>
              </w:rPr>
            </w:pPr>
            <w:r w:rsidRPr="00B22E62">
              <w:rPr>
                <w:rFonts w:ascii="Times New Roman" w:hAnsi="Times New Roman" w:cs="Times New Roman"/>
                <w:sz w:val="24"/>
                <w:szCs w:val="24"/>
              </w:rPr>
              <w:t xml:space="preserve">из них: </w:t>
            </w:r>
          </w:p>
          <w:p w:rsidR="004C610E" w:rsidRPr="00B22E62" w:rsidRDefault="004C610E" w:rsidP="00B22E62">
            <w:pPr>
              <w:widowControl w:val="0"/>
              <w:tabs>
                <w:tab w:val="left" w:pos="2977"/>
              </w:tabs>
              <w:autoSpaceDE w:val="0"/>
              <w:autoSpaceDN w:val="0"/>
              <w:adjustRightInd w:val="0"/>
              <w:ind w:hanging="14"/>
              <w:jc w:val="both"/>
              <w:rPr>
                <w:rFonts w:ascii="Times New Roman" w:hAnsi="Times New Roman" w:cs="Times New Roman"/>
                <w:sz w:val="24"/>
                <w:szCs w:val="24"/>
              </w:rPr>
            </w:pPr>
            <w:r w:rsidRPr="00B22E62">
              <w:rPr>
                <w:rFonts w:ascii="Times New Roman" w:hAnsi="Times New Roman" w:cs="Times New Roman"/>
                <w:sz w:val="24"/>
                <w:szCs w:val="24"/>
              </w:rPr>
              <w:t>за счет средств федерального бюджета – 0 рублей;</w:t>
            </w:r>
          </w:p>
          <w:p w:rsidR="004C610E" w:rsidRPr="00B22E62" w:rsidRDefault="004C610E" w:rsidP="00B22E62">
            <w:pPr>
              <w:widowControl w:val="0"/>
              <w:tabs>
                <w:tab w:val="left" w:pos="2977"/>
              </w:tabs>
              <w:autoSpaceDE w:val="0"/>
              <w:autoSpaceDN w:val="0"/>
              <w:adjustRightInd w:val="0"/>
              <w:ind w:hanging="14"/>
              <w:jc w:val="both"/>
              <w:rPr>
                <w:rFonts w:ascii="Times New Roman" w:hAnsi="Times New Roman" w:cs="Times New Roman"/>
                <w:sz w:val="24"/>
                <w:szCs w:val="24"/>
              </w:rPr>
            </w:pPr>
            <w:r w:rsidRPr="00B22E62">
              <w:rPr>
                <w:rFonts w:ascii="Times New Roman" w:hAnsi="Times New Roman" w:cs="Times New Roman"/>
                <w:sz w:val="24"/>
                <w:szCs w:val="24"/>
              </w:rPr>
              <w:t xml:space="preserve">за счет средств областного бюджета – 0 рублей, </w:t>
            </w:r>
          </w:p>
          <w:p w:rsidR="004C610E" w:rsidRPr="00B22E62" w:rsidRDefault="004C610E" w:rsidP="00B22E62">
            <w:pPr>
              <w:widowControl w:val="0"/>
              <w:tabs>
                <w:tab w:val="left" w:pos="2977"/>
              </w:tabs>
              <w:autoSpaceDE w:val="0"/>
              <w:autoSpaceDN w:val="0"/>
              <w:adjustRightInd w:val="0"/>
              <w:ind w:hanging="14"/>
              <w:jc w:val="both"/>
              <w:rPr>
                <w:rFonts w:ascii="Times New Roman" w:hAnsi="Times New Roman" w:cs="Times New Roman"/>
                <w:sz w:val="24"/>
                <w:szCs w:val="24"/>
              </w:rPr>
            </w:pPr>
            <w:r w:rsidRPr="00B22E62">
              <w:rPr>
                <w:rFonts w:ascii="Times New Roman" w:hAnsi="Times New Roman" w:cs="Times New Roman"/>
                <w:sz w:val="24"/>
                <w:szCs w:val="24"/>
              </w:rPr>
              <w:t>за счет средств местного бюджета – 4 785 000 рублей,</w:t>
            </w:r>
          </w:p>
          <w:p w:rsidR="004C610E" w:rsidRPr="00B22E62" w:rsidRDefault="004C610E" w:rsidP="00B22E62">
            <w:pPr>
              <w:widowControl w:val="0"/>
              <w:tabs>
                <w:tab w:val="left" w:pos="2977"/>
              </w:tabs>
              <w:autoSpaceDE w:val="0"/>
              <w:autoSpaceDN w:val="0"/>
              <w:adjustRightInd w:val="0"/>
              <w:ind w:hanging="14"/>
              <w:jc w:val="both"/>
              <w:rPr>
                <w:rFonts w:ascii="Arial" w:hAnsi="Arial" w:cs="Arial"/>
                <w:sz w:val="24"/>
                <w:szCs w:val="24"/>
              </w:rPr>
            </w:pPr>
            <w:r w:rsidRPr="00B22E62">
              <w:rPr>
                <w:rFonts w:ascii="Times New Roman" w:hAnsi="Times New Roman" w:cs="Times New Roman"/>
                <w:sz w:val="24"/>
                <w:szCs w:val="24"/>
              </w:rPr>
              <w:t xml:space="preserve">средства заинтересованных лиц – 0 рублей. </w:t>
            </w:r>
          </w:p>
        </w:tc>
      </w:tr>
      <w:tr w:rsidR="004C610E" w:rsidRPr="00B22E62">
        <w:tc>
          <w:tcPr>
            <w:tcW w:w="3355" w:type="dxa"/>
          </w:tcPr>
          <w:p w:rsidR="004C610E" w:rsidRPr="00B22E62" w:rsidRDefault="004C610E" w:rsidP="00B22E62">
            <w:pPr>
              <w:tabs>
                <w:tab w:val="left" w:pos="2977"/>
              </w:tabs>
              <w:ind w:firstLine="709"/>
              <w:rPr>
                <w:rFonts w:ascii="Times New Roman" w:hAnsi="Times New Roman" w:cs="Times New Roman"/>
                <w:sz w:val="24"/>
                <w:szCs w:val="24"/>
              </w:rPr>
            </w:pPr>
            <w:r w:rsidRPr="00B22E62">
              <w:rPr>
                <w:rFonts w:ascii="Times New Roman" w:hAnsi="Times New Roman" w:cs="Times New Roman"/>
                <w:sz w:val="24"/>
                <w:szCs w:val="24"/>
              </w:rPr>
              <w:lastRenderedPageBreak/>
              <w:t>Ожидаемые результаты реализации муниципальной программы</w:t>
            </w:r>
          </w:p>
        </w:tc>
        <w:tc>
          <w:tcPr>
            <w:tcW w:w="6851" w:type="dxa"/>
          </w:tcPr>
          <w:p w:rsidR="004C610E" w:rsidRPr="00B22E62" w:rsidRDefault="004C610E" w:rsidP="00B22E62">
            <w:pPr>
              <w:widowControl w:val="0"/>
              <w:tabs>
                <w:tab w:val="left" w:pos="2977"/>
              </w:tabs>
              <w:autoSpaceDE w:val="0"/>
              <w:autoSpaceDN w:val="0"/>
              <w:adjustRightInd w:val="0"/>
              <w:jc w:val="both"/>
              <w:rPr>
                <w:rFonts w:ascii="Times New Roman" w:hAnsi="Times New Roman" w:cs="Times New Roman"/>
                <w:sz w:val="24"/>
                <w:szCs w:val="24"/>
              </w:rPr>
            </w:pPr>
            <w:r w:rsidRPr="00B22E62">
              <w:rPr>
                <w:rFonts w:ascii="Times New Roman" w:hAnsi="Times New Roman" w:cs="Times New Roman"/>
                <w:sz w:val="24"/>
                <w:szCs w:val="24"/>
              </w:rPr>
              <w:t>Реализация программных мероприятий позволит:</w:t>
            </w:r>
          </w:p>
          <w:p w:rsidR="004C610E" w:rsidRPr="00B22E62" w:rsidRDefault="004C610E" w:rsidP="00B22E62">
            <w:pPr>
              <w:widowControl w:val="0"/>
              <w:tabs>
                <w:tab w:val="left" w:pos="2977"/>
              </w:tabs>
              <w:autoSpaceDE w:val="0"/>
              <w:autoSpaceDN w:val="0"/>
              <w:adjustRightInd w:val="0"/>
              <w:jc w:val="both"/>
              <w:rPr>
                <w:rFonts w:ascii="Times New Roman" w:hAnsi="Times New Roman" w:cs="Times New Roman"/>
                <w:sz w:val="24"/>
                <w:szCs w:val="24"/>
              </w:rPr>
            </w:pPr>
            <w:r w:rsidRPr="00B22E62">
              <w:rPr>
                <w:rFonts w:ascii="Times New Roman" w:hAnsi="Times New Roman" w:cs="Times New Roman"/>
                <w:sz w:val="24"/>
                <w:szCs w:val="24"/>
              </w:rPr>
              <w:t>- повысить комфортность проживания  всех категорий граждан г.Унеча Брянской области, благоприятно отразится на повышении их уровня культуры и обеспечит формирование единого облика муниципального образования;</w:t>
            </w:r>
          </w:p>
          <w:p w:rsidR="004C610E" w:rsidRPr="00B22E62" w:rsidRDefault="004C610E" w:rsidP="00B22E62">
            <w:pPr>
              <w:widowControl w:val="0"/>
              <w:tabs>
                <w:tab w:val="left" w:pos="2977"/>
              </w:tabs>
              <w:autoSpaceDE w:val="0"/>
              <w:autoSpaceDN w:val="0"/>
              <w:adjustRightInd w:val="0"/>
              <w:jc w:val="both"/>
              <w:rPr>
                <w:rFonts w:ascii="Times New Roman" w:hAnsi="Times New Roman" w:cs="Times New Roman"/>
                <w:sz w:val="24"/>
                <w:szCs w:val="24"/>
              </w:rPr>
            </w:pPr>
            <w:r w:rsidRPr="00B22E62">
              <w:rPr>
                <w:rFonts w:ascii="Times New Roman" w:hAnsi="Times New Roman" w:cs="Times New Roman"/>
                <w:sz w:val="24"/>
                <w:szCs w:val="24"/>
              </w:rPr>
              <w:t xml:space="preserve"> - увеличивать ежегодно количество благоустроенных  дворовых территорий  многоквартирных домов: 2018год -1 ед., 2019 год.- 1 ед., 2020 год-1 ед.,2021 год-1 ед., 2022 год-1ед.;</w:t>
            </w:r>
          </w:p>
          <w:p w:rsidR="004C610E" w:rsidRPr="00B22E62" w:rsidRDefault="004C610E" w:rsidP="00B22E62">
            <w:pPr>
              <w:widowControl w:val="0"/>
              <w:tabs>
                <w:tab w:val="left" w:pos="2977"/>
              </w:tabs>
              <w:autoSpaceDE w:val="0"/>
              <w:autoSpaceDN w:val="0"/>
              <w:adjustRightInd w:val="0"/>
              <w:jc w:val="both"/>
              <w:rPr>
                <w:rFonts w:ascii="Times New Roman" w:hAnsi="Times New Roman" w:cs="Times New Roman"/>
                <w:sz w:val="24"/>
                <w:szCs w:val="24"/>
              </w:rPr>
            </w:pPr>
            <w:r w:rsidRPr="00B22E62">
              <w:rPr>
                <w:rFonts w:ascii="Times New Roman" w:hAnsi="Times New Roman" w:cs="Times New Roman"/>
                <w:sz w:val="24"/>
                <w:szCs w:val="24"/>
              </w:rPr>
              <w:t>- увеличивать ежегодно количество благоустроенных муниципальных территорий общего пользования: 2018 год -        1 ед., 2019 год.- 1 ед., 2020 год-1 ед.,2021 год-1 ед., 2022 год-1ед.</w:t>
            </w:r>
          </w:p>
        </w:tc>
      </w:tr>
    </w:tbl>
    <w:p w:rsidR="004C610E" w:rsidRPr="00B22E62" w:rsidRDefault="004C610E" w:rsidP="00B22E62">
      <w:pPr>
        <w:widowControl w:val="0"/>
        <w:tabs>
          <w:tab w:val="left" w:pos="2977"/>
        </w:tabs>
        <w:autoSpaceDE w:val="0"/>
        <w:autoSpaceDN w:val="0"/>
        <w:adjustRightInd w:val="0"/>
        <w:ind w:firstLine="709"/>
        <w:rPr>
          <w:rFonts w:ascii="Times New Roman" w:hAnsi="Times New Roman" w:cs="Times New Roman"/>
          <w:sz w:val="24"/>
          <w:szCs w:val="24"/>
        </w:rPr>
      </w:pPr>
      <w:r w:rsidRPr="00B22E62">
        <w:rPr>
          <w:rFonts w:ascii="Times New Roman" w:hAnsi="Times New Roman" w:cs="Times New Roman"/>
          <w:sz w:val="24"/>
          <w:szCs w:val="24"/>
        </w:rPr>
        <w:t>_________________________</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rPr>
      </w:pPr>
      <w:r w:rsidRPr="00B22E62">
        <w:rPr>
          <w:rFonts w:ascii="Times New Roman" w:hAnsi="Times New Roman" w:cs="Times New Roman"/>
        </w:rPr>
        <w:t>Примечание:</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rPr>
      </w:pPr>
      <w:r w:rsidRPr="00B22E62">
        <w:rPr>
          <w:rFonts w:ascii="Times New Roman" w:hAnsi="Times New Roman" w:cs="Times New Roman"/>
        </w:rPr>
        <w:t>* - объемы бюджетных ассигнований программы будут уточнены после принятия нормативно-правовых актов Российской Федерации, Брянской области о предоставлении средств федерального и областного бюджета в целях финансирования мероприятий приоритетного проекта «Формирование комфортной городской среды» на территории г.Унеча</w:t>
      </w:r>
    </w:p>
    <w:p w:rsidR="004C610E" w:rsidRPr="00B22E62" w:rsidRDefault="004C610E" w:rsidP="00B22E62">
      <w:pPr>
        <w:widowControl w:val="0"/>
        <w:tabs>
          <w:tab w:val="left" w:pos="2977"/>
        </w:tabs>
        <w:autoSpaceDE w:val="0"/>
        <w:autoSpaceDN w:val="0"/>
        <w:adjustRightInd w:val="0"/>
        <w:jc w:val="center"/>
        <w:rPr>
          <w:rFonts w:ascii="Times New Roman" w:hAnsi="Times New Roman" w:cs="Times New Roman"/>
          <w:b/>
          <w:bCs/>
          <w:sz w:val="26"/>
          <w:szCs w:val="26"/>
        </w:rPr>
      </w:pPr>
    </w:p>
    <w:p w:rsidR="004C610E" w:rsidRPr="00B22E62" w:rsidRDefault="004C610E" w:rsidP="00B22E62">
      <w:pPr>
        <w:widowControl w:val="0"/>
        <w:tabs>
          <w:tab w:val="left" w:pos="2977"/>
        </w:tabs>
        <w:autoSpaceDE w:val="0"/>
        <w:autoSpaceDN w:val="0"/>
        <w:adjustRightInd w:val="0"/>
        <w:jc w:val="center"/>
        <w:rPr>
          <w:rFonts w:ascii="Times New Roman" w:hAnsi="Times New Roman" w:cs="Times New Roman"/>
          <w:b/>
          <w:bCs/>
          <w:sz w:val="24"/>
          <w:szCs w:val="24"/>
        </w:rPr>
      </w:pPr>
      <w:r w:rsidRPr="00B22E62">
        <w:rPr>
          <w:rFonts w:ascii="Times New Roman" w:hAnsi="Times New Roman" w:cs="Times New Roman"/>
          <w:b/>
          <w:bCs/>
          <w:sz w:val="24"/>
          <w:szCs w:val="24"/>
        </w:rPr>
        <w:t xml:space="preserve">1. Характеристика текущего состояния программы. </w:t>
      </w:r>
    </w:p>
    <w:p w:rsidR="004C610E" w:rsidRPr="00B22E62" w:rsidRDefault="004C610E" w:rsidP="00B22E62">
      <w:pPr>
        <w:widowControl w:val="0"/>
        <w:tabs>
          <w:tab w:val="left" w:pos="2977"/>
        </w:tabs>
        <w:autoSpaceDE w:val="0"/>
        <w:autoSpaceDN w:val="0"/>
        <w:adjustRightInd w:val="0"/>
        <w:jc w:val="center"/>
        <w:rPr>
          <w:rFonts w:ascii="Times New Roman" w:hAnsi="Times New Roman" w:cs="Times New Roman"/>
          <w:b/>
          <w:bCs/>
          <w:sz w:val="24"/>
          <w:szCs w:val="24"/>
        </w:rPr>
      </w:pP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shd w:val="clear" w:color="auto" w:fill="FFFFFF"/>
        </w:rPr>
        <w:t>Городская среда — совокупность конкретных основополагающих условий, созданных человеком и природой в границах населенного пункта, которые оказывают влияние на уровень и качество жизнедеятельности человека. Городская среда формирует отношение человека как к  городу, в котором он проживает, так и к органам исполнительной власти.</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Разработка и реализация муниципальной программы «Формирование современной городской среды города Унеча на 2018-2022 годы» (далее – программа) осуществляется в соответствии с Правилами предоставления и распределения субсидий из федерального бюджета субъектам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утвержденными Постановлением Правительства РФ от 10.02.2017 г. №169.</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Дворовые территории являются важнейшей составной частью транспортной системы. От уровня транспортно-эксплуатационного состояния дворовых территорий многоквартирных домов и проездов к дворовым территориям во многом зависит качество жизни населения. Текущее состояние большинства дворовых территорий не соответствует современным требованиям к местам проживания граждан, обусловленным нормами Градостроительного и Жилищного кодексов Российской Федерации, а именно: значительная часть асфальтобетонного покрытия внутриквартальных проездов имеет высокую степень износа, так как срок службы дорожных покрытий с момента массовой застройки города Унеча многоквартирными домами истек, практически не производятся работы по озеленению дворовых территорий, малое количество парковок для временного хранения автомобилей, недостаточно оборудованных детских и спортивных площадок.</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 xml:space="preserve">Существующее положение обусловлено рядом факторов: введение новых современных требований к благоустройству и содержанию территорий, недостаточное финансирование программных мероприятий в предыдущие годы, отсутствие комплексного подхода к решению проблемы формирования и обеспечения среды, комфортной и благоприятной для проживания населения. </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 xml:space="preserve">До настоящего времени благоустройство дворовых территорий осуществлялось по отдельным видам работ, без взаимной увязки элементов благоустройства. Некоторые виды работ по благоустройству практически не производились: работы по содержанию зеленых зон дворовых территорий, организации новых дворовых площадок для отдыха детей разных возрастных групп, устройство парковок для временного хранения автомобилей. </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 xml:space="preserve">Благоустройство дворовых территорий и мест массового пребывания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w:t>
      </w:r>
      <w:r w:rsidRPr="00B22E62">
        <w:rPr>
          <w:rFonts w:ascii="Times New Roman" w:hAnsi="Times New Roman" w:cs="Times New Roman"/>
          <w:sz w:val="24"/>
          <w:szCs w:val="24"/>
        </w:rPr>
        <w:lastRenderedPageBreak/>
        <w:t xml:space="preserve">и сложившуюся инфраструктуру территорий дворов для определения функциональных зон и выполнения других мероприятий. </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 xml:space="preserve">Комплексный подход позволяет наиболее полно и в то же время детально охватить весь объем проблем, решение которых может обеспечить комфортные условия проживания всего населения. К этим условиям относятся чистые улицы, благоустроенные районы, дворы и дома, зеленые насаждения, необходимый уровень освещенности дворов в темное время суток. </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Для поддержания дворовых территорий и мест массового пребывания населения в технически исправном состоянии и приведения их в соответствие с современными требованиями комфортности разработана муниципальная программа.</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Одним из приоритетов реализации программы является обеспечение надлежащего технического и санитарно-гигиенического состояния дворовых территорий многоквартирных домов и мест массового пребывания населения, устойчивое повышение качества жизни граждан на основе экономического роста, развития социальной и культурной сферы, создание комфортной территории для жизнедеятельности населения.</w:t>
      </w:r>
    </w:p>
    <w:p w:rsidR="004C610E" w:rsidRPr="00B22E62" w:rsidRDefault="004C610E" w:rsidP="00B22E62">
      <w:pPr>
        <w:widowControl w:val="0"/>
        <w:tabs>
          <w:tab w:val="left" w:pos="2977"/>
        </w:tabs>
        <w:autoSpaceDE w:val="0"/>
        <w:autoSpaceDN w:val="0"/>
        <w:adjustRightInd w:val="0"/>
        <w:ind w:firstLine="709"/>
        <w:rPr>
          <w:rFonts w:ascii="Times New Roman" w:hAnsi="Times New Roman" w:cs="Times New Roman"/>
          <w:sz w:val="24"/>
          <w:szCs w:val="24"/>
        </w:rPr>
      </w:pPr>
    </w:p>
    <w:p w:rsidR="004C610E" w:rsidRPr="00B22E62" w:rsidRDefault="004C610E" w:rsidP="00B22E62">
      <w:pPr>
        <w:tabs>
          <w:tab w:val="left" w:pos="2977"/>
        </w:tabs>
        <w:ind w:left="720"/>
        <w:jc w:val="center"/>
        <w:rPr>
          <w:rFonts w:ascii="Times New Roman" w:hAnsi="Times New Roman" w:cs="Times New Roman"/>
          <w:b/>
          <w:bCs/>
          <w:sz w:val="24"/>
          <w:szCs w:val="24"/>
        </w:rPr>
      </w:pPr>
      <w:r w:rsidRPr="00B22E62">
        <w:rPr>
          <w:rFonts w:ascii="Times New Roman" w:hAnsi="Times New Roman" w:cs="Times New Roman"/>
          <w:b/>
          <w:bCs/>
          <w:sz w:val="24"/>
          <w:szCs w:val="24"/>
        </w:rPr>
        <w:t xml:space="preserve">2.  Приоритеты и цели муниципальной программы. </w:t>
      </w:r>
    </w:p>
    <w:p w:rsidR="004C610E" w:rsidRPr="00B22E62" w:rsidRDefault="004C610E" w:rsidP="00B22E62">
      <w:pPr>
        <w:tabs>
          <w:tab w:val="left" w:pos="2977"/>
        </w:tabs>
        <w:autoSpaceDE w:val="0"/>
        <w:autoSpaceDN w:val="0"/>
        <w:adjustRightInd w:val="0"/>
        <w:ind w:hanging="14"/>
        <w:jc w:val="both"/>
        <w:rPr>
          <w:rFonts w:ascii="Times New Roman" w:hAnsi="Times New Roman" w:cs="Times New Roman"/>
          <w:sz w:val="24"/>
          <w:szCs w:val="24"/>
        </w:rPr>
      </w:pPr>
      <w:r w:rsidRPr="00B22E62">
        <w:rPr>
          <w:rFonts w:ascii="Times New Roman" w:hAnsi="Times New Roman" w:cs="Times New Roman"/>
          <w:sz w:val="24"/>
          <w:szCs w:val="24"/>
        </w:rPr>
        <w:tab/>
        <w:t xml:space="preserve">            Целью реализации программы является повышение уровня комплексного благоустройства для повышения качества жизни граждан на территории города Унеча Унечского района Брянской области, формирование в кварталах жилой застройки среды, благоприятной для проживания населения, а также мест массового пребывания населения. Для достижения этой цели предлагается выполнить задачи по ремонту и благоустройству дворовых территорий многоквартирных домов, а также мест массового пребывания населения.</w:t>
      </w:r>
    </w:p>
    <w:p w:rsidR="004C610E" w:rsidRPr="00B22E62" w:rsidRDefault="004C610E" w:rsidP="00B22E62">
      <w:pPr>
        <w:tabs>
          <w:tab w:val="left" w:pos="2977"/>
        </w:tabs>
        <w:ind w:firstLine="709"/>
        <w:jc w:val="both"/>
        <w:rPr>
          <w:rFonts w:ascii="Times New Roman" w:hAnsi="Times New Roman" w:cs="Times New Roman"/>
          <w:sz w:val="24"/>
          <w:szCs w:val="24"/>
        </w:rPr>
      </w:pPr>
      <w:r w:rsidRPr="00B22E62">
        <w:rPr>
          <w:rFonts w:ascii="Times New Roman" w:hAnsi="Times New Roman" w:cs="Times New Roman"/>
          <w:sz w:val="24"/>
          <w:szCs w:val="24"/>
        </w:rPr>
        <w:t>Основными задачами программы являются:</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выполнение ремонта и благоустройства дворовых территорий;</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благоустройство мест массового пребывания населения.</w:t>
      </w:r>
    </w:p>
    <w:p w:rsidR="004C610E" w:rsidRPr="00B22E62" w:rsidRDefault="004C610E" w:rsidP="00B22E62">
      <w:pPr>
        <w:widowControl w:val="0"/>
        <w:tabs>
          <w:tab w:val="left" w:pos="2977"/>
        </w:tabs>
        <w:autoSpaceDE w:val="0"/>
        <w:autoSpaceDN w:val="0"/>
        <w:adjustRightInd w:val="0"/>
        <w:ind w:firstLine="709"/>
        <w:jc w:val="center"/>
        <w:rPr>
          <w:rFonts w:ascii="Times New Roman" w:hAnsi="Times New Roman" w:cs="Times New Roman"/>
          <w:b/>
          <w:bCs/>
          <w:sz w:val="24"/>
          <w:szCs w:val="24"/>
        </w:rPr>
      </w:pPr>
    </w:p>
    <w:p w:rsidR="004C610E" w:rsidRPr="00B22E62" w:rsidRDefault="004C610E" w:rsidP="00B22E62">
      <w:pPr>
        <w:widowControl w:val="0"/>
        <w:tabs>
          <w:tab w:val="left" w:pos="2977"/>
        </w:tabs>
        <w:autoSpaceDE w:val="0"/>
        <w:autoSpaceDN w:val="0"/>
        <w:adjustRightInd w:val="0"/>
        <w:ind w:firstLine="709"/>
        <w:jc w:val="center"/>
        <w:rPr>
          <w:rFonts w:ascii="Times New Roman" w:hAnsi="Times New Roman" w:cs="Times New Roman"/>
          <w:sz w:val="24"/>
          <w:szCs w:val="24"/>
        </w:rPr>
      </w:pPr>
      <w:r w:rsidRPr="00B22E62">
        <w:rPr>
          <w:rFonts w:ascii="Times New Roman" w:hAnsi="Times New Roman" w:cs="Times New Roman"/>
          <w:b/>
          <w:bCs/>
          <w:sz w:val="24"/>
          <w:szCs w:val="24"/>
        </w:rPr>
        <w:t>3</w:t>
      </w:r>
      <w:r w:rsidRPr="00B22E62">
        <w:rPr>
          <w:rFonts w:ascii="Times New Roman" w:hAnsi="Times New Roman" w:cs="Times New Roman"/>
          <w:sz w:val="24"/>
          <w:szCs w:val="24"/>
        </w:rPr>
        <w:t xml:space="preserve">. </w:t>
      </w:r>
      <w:r w:rsidRPr="00B22E62">
        <w:rPr>
          <w:rFonts w:ascii="Times New Roman" w:hAnsi="Times New Roman" w:cs="Times New Roman"/>
          <w:b/>
          <w:bCs/>
          <w:sz w:val="24"/>
          <w:szCs w:val="24"/>
        </w:rPr>
        <w:t>Сроки  реализации муниципальной программы.</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 xml:space="preserve">Срок реализации Программы – 2018-2022 годы. </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p>
    <w:p w:rsidR="004C610E" w:rsidRPr="00B22E62" w:rsidRDefault="004C610E" w:rsidP="00B22E62">
      <w:pPr>
        <w:widowControl w:val="0"/>
        <w:numPr>
          <w:ilvl w:val="0"/>
          <w:numId w:val="4"/>
        </w:numPr>
        <w:tabs>
          <w:tab w:val="left" w:pos="2977"/>
        </w:tabs>
        <w:autoSpaceDE w:val="0"/>
        <w:autoSpaceDN w:val="0"/>
        <w:adjustRightInd w:val="0"/>
        <w:spacing w:after="160" w:line="259" w:lineRule="auto"/>
        <w:jc w:val="center"/>
        <w:rPr>
          <w:rFonts w:ascii="Times New Roman" w:hAnsi="Times New Roman" w:cs="Times New Roman"/>
          <w:b/>
          <w:bCs/>
          <w:sz w:val="24"/>
          <w:szCs w:val="24"/>
        </w:rPr>
      </w:pPr>
      <w:r w:rsidRPr="00B22E62">
        <w:rPr>
          <w:rFonts w:ascii="Times New Roman" w:hAnsi="Times New Roman" w:cs="Times New Roman"/>
          <w:b/>
          <w:bCs/>
          <w:sz w:val="24"/>
          <w:szCs w:val="24"/>
        </w:rPr>
        <w:t xml:space="preserve">Ресурсное обеспечение муниципальной программы. </w:t>
      </w:r>
    </w:p>
    <w:p w:rsidR="004C610E" w:rsidRPr="00B22E62" w:rsidRDefault="004C610E" w:rsidP="00B22E62">
      <w:pPr>
        <w:widowControl w:val="0"/>
        <w:tabs>
          <w:tab w:val="left" w:pos="2977"/>
        </w:tabs>
        <w:autoSpaceDE w:val="0"/>
        <w:autoSpaceDN w:val="0"/>
        <w:adjustRightInd w:val="0"/>
        <w:ind w:hanging="14"/>
        <w:jc w:val="both"/>
        <w:rPr>
          <w:rFonts w:ascii="Times New Roman" w:hAnsi="Times New Roman" w:cs="Times New Roman"/>
          <w:sz w:val="24"/>
          <w:szCs w:val="24"/>
        </w:rPr>
      </w:pPr>
      <w:r w:rsidRPr="00B22E62">
        <w:rPr>
          <w:rFonts w:ascii="Times New Roman" w:hAnsi="Times New Roman" w:cs="Times New Roman"/>
          <w:sz w:val="24"/>
          <w:szCs w:val="24"/>
        </w:rPr>
        <w:tab/>
        <w:t xml:space="preserve">       Общий объем финансирования муниципальной программы* составляет 4 785 000 рублей, в том числе:</w:t>
      </w:r>
    </w:p>
    <w:p w:rsidR="004C610E" w:rsidRPr="00B22E62" w:rsidRDefault="004C610E" w:rsidP="00B22E62">
      <w:pPr>
        <w:widowControl w:val="0"/>
        <w:tabs>
          <w:tab w:val="left" w:pos="2977"/>
        </w:tabs>
        <w:autoSpaceDE w:val="0"/>
        <w:autoSpaceDN w:val="0"/>
        <w:adjustRightInd w:val="0"/>
        <w:ind w:hanging="14"/>
        <w:jc w:val="both"/>
        <w:rPr>
          <w:rFonts w:ascii="Times New Roman" w:hAnsi="Times New Roman" w:cs="Times New Roman"/>
          <w:sz w:val="24"/>
          <w:szCs w:val="24"/>
        </w:rPr>
      </w:pPr>
      <w:r w:rsidRPr="00B22E62">
        <w:rPr>
          <w:rFonts w:ascii="Times New Roman" w:hAnsi="Times New Roman" w:cs="Times New Roman"/>
          <w:sz w:val="24"/>
          <w:szCs w:val="24"/>
        </w:rPr>
        <w:t>2018 год – 785 000 рублей;</w:t>
      </w:r>
    </w:p>
    <w:p w:rsidR="004C610E" w:rsidRPr="00B22E62" w:rsidRDefault="004C610E" w:rsidP="00B22E62">
      <w:pPr>
        <w:widowControl w:val="0"/>
        <w:tabs>
          <w:tab w:val="left" w:pos="2977"/>
        </w:tabs>
        <w:autoSpaceDE w:val="0"/>
        <w:autoSpaceDN w:val="0"/>
        <w:adjustRightInd w:val="0"/>
        <w:ind w:hanging="14"/>
        <w:jc w:val="both"/>
        <w:rPr>
          <w:rFonts w:ascii="Times New Roman" w:hAnsi="Times New Roman" w:cs="Times New Roman"/>
          <w:sz w:val="24"/>
          <w:szCs w:val="24"/>
        </w:rPr>
      </w:pPr>
      <w:r w:rsidRPr="00B22E62">
        <w:rPr>
          <w:rFonts w:ascii="Times New Roman" w:hAnsi="Times New Roman" w:cs="Times New Roman"/>
          <w:sz w:val="24"/>
          <w:szCs w:val="24"/>
        </w:rPr>
        <w:t>2019 год – 1 000 000 рублей;</w:t>
      </w:r>
    </w:p>
    <w:p w:rsidR="004C610E" w:rsidRPr="00B22E62" w:rsidRDefault="004C610E" w:rsidP="00B22E62">
      <w:pPr>
        <w:widowControl w:val="0"/>
        <w:tabs>
          <w:tab w:val="left" w:pos="2977"/>
        </w:tabs>
        <w:autoSpaceDE w:val="0"/>
        <w:autoSpaceDN w:val="0"/>
        <w:adjustRightInd w:val="0"/>
        <w:ind w:hanging="14"/>
        <w:jc w:val="both"/>
        <w:rPr>
          <w:rFonts w:ascii="Times New Roman" w:hAnsi="Times New Roman" w:cs="Times New Roman"/>
          <w:sz w:val="24"/>
          <w:szCs w:val="24"/>
        </w:rPr>
      </w:pPr>
      <w:r w:rsidRPr="00B22E62">
        <w:rPr>
          <w:rFonts w:ascii="Times New Roman" w:hAnsi="Times New Roman" w:cs="Times New Roman"/>
          <w:sz w:val="24"/>
          <w:szCs w:val="24"/>
        </w:rPr>
        <w:t>2020 год – 1 000 000  рублей;</w:t>
      </w:r>
    </w:p>
    <w:p w:rsidR="004C610E" w:rsidRPr="00B22E62" w:rsidRDefault="004C610E" w:rsidP="00B22E62">
      <w:pPr>
        <w:widowControl w:val="0"/>
        <w:tabs>
          <w:tab w:val="left" w:pos="2977"/>
        </w:tabs>
        <w:autoSpaceDE w:val="0"/>
        <w:autoSpaceDN w:val="0"/>
        <w:adjustRightInd w:val="0"/>
        <w:ind w:hanging="14"/>
        <w:jc w:val="both"/>
        <w:rPr>
          <w:rFonts w:ascii="Times New Roman" w:hAnsi="Times New Roman" w:cs="Times New Roman"/>
          <w:sz w:val="24"/>
          <w:szCs w:val="24"/>
        </w:rPr>
      </w:pPr>
      <w:r w:rsidRPr="00B22E62">
        <w:rPr>
          <w:rFonts w:ascii="Times New Roman" w:hAnsi="Times New Roman" w:cs="Times New Roman"/>
          <w:sz w:val="24"/>
          <w:szCs w:val="24"/>
        </w:rPr>
        <w:t>2021 год – 1 000 000 рублей;</w:t>
      </w:r>
    </w:p>
    <w:p w:rsidR="004C610E" w:rsidRPr="00B22E62" w:rsidRDefault="004C610E" w:rsidP="00B22E62">
      <w:pPr>
        <w:widowControl w:val="0"/>
        <w:tabs>
          <w:tab w:val="left" w:pos="2977"/>
        </w:tabs>
        <w:autoSpaceDE w:val="0"/>
        <w:autoSpaceDN w:val="0"/>
        <w:adjustRightInd w:val="0"/>
        <w:ind w:hanging="14"/>
        <w:jc w:val="both"/>
        <w:rPr>
          <w:rFonts w:ascii="Times New Roman" w:hAnsi="Times New Roman" w:cs="Times New Roman"/>
          <w:sz w:val="24"/>
          <w:szCs w:val="24"/>
        </w:rPr>
      </w:pPr>
      <w:r w:rsidRPr="00B22E62">
        <w:rPr>
          <w:rFonts w:ascii="Times New Roman" w:hAnsi="Times New Roman" w:cs="Times New Roman"/>
          <w:sz w:val="24"/>
          <w:szCs w:val="24"/>
        </w:rPr>
        <w:t>2022 год – 1 000 000 рублей;</w:t>
      </w:r>
    </w:p>
    <w:p w:rsidR="004C610E" w:rsidRPr="00B22E62" w:rsidRDefault="004C610E" w:rsidP="00B22E62">
      <w:pPr>
        <w:widowControl w:val="0"/>
        <w:tabs>
          <w:tab w:val="left" w:pos="2977"/>
        </w:tabs>
        <w:autoSpaceDE w:val="0"/>
        <w:autoSpaceDN w:val="0"/>
        <w:adjustRightInd w:val="0"/>
        <w:ind w:hanging="14"/>
        <w:jc w:val="both"/>
        <w:rPr>
          <w:rFonts w:ascii="Times New Roman" w:hAnsi="Times New Roman" w:cs="Times New Roman"/>
          <w:sz w:val="24"/>
          <w:szCs w:val="24"/>
        </w:rPr>
      </w:pPr>
      <w:r w:rsidRPr="00B22E62">
        <w:rPr>
          <w:rFonts w:ascii="Times New Roman" w:hAnsi="Times New Roman" w:cs="Times New Roman"/>
          <w:sz w:val="24"/>
          <w:szCs w:val="24"/>
        </w:rPr>
        <w:t xml:space="preserve">из них: </w:t>
      </w:r>
    </w:p>
    <w:p w:rsidR="004C610E" w:rsidRPr="00B22E62" w:rsidRDefault="004C610E" w:rsidP="00B22E62">
      <w:pPr>
        <w:widowControl w:val="0"/>
        <w:tabs>
          <w:tab w:val="left" w:pos="2977"/>
        </w:tabs>
        <w:autoSpaceDE w:val="0"/>
        <w:autoSpaceDN w:val="0"/>
        <w:adjustRightInd w:val="0"/>
        <w:ind w:hanging="14"/>
        <w:jc w:val="both"/>
        <w:rPr>
          <w:rFonts w:ascii="Times New Roman" w:hAnsi="Times New Roman" w:cs="Times New Roman"/>
          <w:sz w:val="24"/>
          <w:szCs w:val="24"/>
        </w:rPr>
      </w:pPr>
      <w:r w:rsidRPr="00B22E62">
        <w:rPr>
          <w:rFonts w:ascii="Times New Roman" w:hAnsi="Times New Roman" w:cs="Times New Roman"/>
          <w:sz w:val="24"/>
          <w:szCs w:val="24"/>
        </w:rPr>
        <w:t>за счет средств федерального бюджета – 0 рублей;</w:t>
      </w:r>
    </w:p>
    <w:p w:rsidR="004C610E" w:rsidRPr="00B22E62" w:rsidRDefault="004C610E" w:rsidP="00B22E62">
      <w:pPr>
        <w:widowControl w:val="0"/>
        <w:tabs>
          <w:tab w:val="left" w:pos="2977"/>
        </w:tabs>
        <w:autoSpaceDE w:val="0"/>
        <w:autoSpaceDN w:val="0"/>
        <w:adjustRightInd w:val="0"/>
        <w:ind w:hanging="14"/>
        <w:jc w:val="both"/>
        <w:rPr>
          <w:rFonts w:ascii="Times New Roman" w:hAnsi="Times New Roman" w:cs="Times New Roman"/>
          <w:sz w:val="24"/>
          <w:szCs w:val="24"/>
        </w:rPr>
      </w:pPr>
      <w:r w:rsidRPr="00B22E62">
        <w:rPr>
          <w:rFonts w:ascii="Times New Roman" w:hAnsi="Times New Roman" w:cs="Times New Roman"/>
          <w:sz w:val="24"/>
          <w:szCs w:val="24"/>
        </w:rPr>
        <w:t xml:space="preserve">за счет средств областного бюджета – 0 рублей, </w:t>
      </w:r>
    </w:p>
    <w:p w:rsidR="004C610E" w:rsidRPr="00B22E62" w:rsidRDefault="004C610E" w:rsidP="00B22E62">
      <w:pPr>
        <w:widowControl w:val="0"/>
        <w:tabs>
          <w:tab w:val="left" w:pos="2977"/>
        </w:tabs>
        <w:autoSpaceDE w:val="0"/>
        <w:autoSpaceDN w:val="0"/>
        <w:adjustRightInd w:val="0"/>
        <w:ind w:hanging="14"/>
        <w:jc w:val="both"/>
        <w:rPr>
          <w:rFonts w:ascii="Times New Roman" w:hAnsi="Times New Roman" w:cs="Times New Roman"/>
          <w:sz w:val="24"/>
          <w:szCs w:val="24"/>
        </w:rPr>
      </w:pPr>
      <w:r w:rsidRPr="00B22E62">
        <w:rPr>
          <w:rFonts w:ascii="Times New Roman" w:hAnsi="Times New Roman" w:cs="Times New Roman"/>
          <w:sz w:val="24"/>
          <w:szCs w:val="24"/>
        </w:rPr>
        <w:t>за счет средств местного бюджета – 4 785 000 рублей,</w:t>
      </w:r>
    </w:p>
    <w:p w:rsidR="004C610E" w:rsidRPr="00B22E62" w:rsidRDefault="004C610E" w:rsidP="00B22E62">
      <w:pPr>
        <w:widowControl w:val="0"/>
        <w:tabs>
          <w:tab w:val="left" w:pos="2977"/>
        </w:tabs>
        <w:autoSpaceDE w:val="0"/>
        <w:autoSpaceDN w:val="0"/>
        <w:adjustRightInd w:val="0"/>
        <w:ind w:hanging="14"/>
        <w:jc w:val="both"/>
        <w:rPr>
          <w:rFonts w:ascii="Times New Roman" w:hAnsi="Times New Roman" w:cs="Times New Roman"/>
          <w:sz w:val="24"/>
          <w:szCs w:val="24"/>
        </w:rPr>
      </w:pPr>
      <w:r w:rsidRPr="00B22E62">
        <w:rPr>
          <w:rFonts w:ascii="Times New Roman" w:hAnsi="Times New Roman" w:cs="Times New Roman"/>
          <w:sz w:val="24"/>
          <w:szCs w:val="24"/>
        </w:rPr>
        <w:t>средства заинтересованных лиц – 0 рублей.</w:t>
      </w:r>
    </w:p>
    <w:p w:rsidR="004C610E" w:rsidRPr="00B22E62" w:rsidRDefault="004C610E" w:rsidP="00B22E62">
      <w:pPr>
        <w:widowControl w:val="0"/>
        <w:tabs>
          <w:tab w:val="left" w:pos="2977"/>
        </w:tabs>
        <w:autoSpaceDE w:val="0"/>
        <w:autoSpaceDN w:val="0"/>
        <w:adjustRightInd w:val="0"/>
        <w:ind w:hanging="14"/>
        <w:jc w:val="both"/>
        <w:rPr>
          <w:rFonts w:ascii="Times New Roman" w:hAnsi="Times New Roman" w:cs="Times New Roman"/>
          <w:sz w:val="24"/>
          <w:szCs w:val="24"/>
        </w:rPr>
      </w:pPr>
      <w:r w:rsidRPr="00B22E62">
        <w:rPr>
          <w:rFonts w:ascii="Times New Roman" w:hAnsi="Times New Roman" w:cs="Times New Roman"/>
          <w:sz w:val="24"/>
          <w:szCs w:val="24"/>
        </w:rPr>
        <w:t>________________________</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rPr>
      </w:pPr>
      <w:r w:rsidRPr="00B22E62">
        <w:rPr>
          <w:rFonts w:ascii="Times New Roman" w:hAnsi="Times New Roman" w:cs="Times New Roman"/>
        </w:rPr>
        <w:t>Примечание:</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rPr>
      </w:pPr>
      <w:r w:rsidRPr="00B22E62">
        <w:rPr>
          <w:rFonts w:ascii="Times New Roman" w:hAnsi="Times New Roman" w:cs="Times New Roman"/>
        </w:rPr>
        <w:t>* - объемы бюджетных ассигнований программы будут уточнены после принятия нормативно-правовых актов Российской Федерации, Брянской области о предоставлении средств федерального и областного бюджета в целях финансирования мероприятий приоритетного проекта «Формирование комфортной городской среды» на территории г. Унеча.</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 xml:space="preserve">Распределение объема средств на реализацию программы осуществляется следующим образом: </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 xml:space="preserve">- не менее 2/3 объема средств - на мероприятия по благоустройству дворовых территорий многоквартирных домов; </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- 1/3 объема средств - на мероприятия по благоустройству наиболее посещаемых общественных территорий (скверов, парков, других городских пространств общего пользования).</w:t>
      </w:r>
    </w:p>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r w:rsidRPr="00B22E62">
        <w:rPr>
          <w:rFonts w:ascii="Times New Roman" w:hAnsi="Times New Roman" w:cs="Times New Roman"/>
          <w:sz w:val="24"/>
          <w:szCs w:val="24"/>
        </w:rPr>
        <w:lastRenderedPageBreak/>
        <w:t>Форму и минимальную долю финансового и (или) трудового участия граждан, заинтересованных лиц, организаций в выполнении минимального и дополнительного перечней работ по благоустройству дворовых территорий многоквартирных домов определяет субъект Российской Федерации.</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 xml:space="preserve">Кроме финансового (денежного) вклада вклад может быть внесен в </w:t>
      </w:r>
      <w:proofErr w:type="spellStart"/>
      <w:r w:rsidRPr="00B22E62">
        <w:rPr>
          <w:rFonts w:ascii="Times New Roman" w:hAnsi="Times New Roman" w:cs="Times New Roman"/>
          <w:sz w:val="24"/>
          <w:szCs w:val="24"/>
        </w:rPr>
        <w:t>неденежной</w:t>
      </w:r>
      <w:proofErr w:type="spellEnd"/>
      <w:r w:rsidRPr="00B22E62">
        <w:rPr>
          <w:rFonts w:ascii="Times New Roman" w:hAnsi="Times New Roman" w:cs="Times New Roman"/>
          <w:sz w:val="24"/>
          <w:szCs w:val="24"/>
        </w:rPr>
        <w:t xml:space="preserve"> форме. В частности, этом может быть:</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 выполнение жителями неоплачиваемых работ, не требующих специальной квалификации, как например: подготовка объекта (дворовой территории) к началу работ (земляные работы, снятие старого оборудования, уборка мусора), и другие работы (покраска оборудования, озеленение территории посадка деревьев, охрана объекта);</w:t>
      </w:r>
    </w:p>
    <w:p w:rsidR="004C610E" w:rsidRPr="00B22E62" w:rsidRDefault="004C610E" w:rsidP="00B22E62">
      <w:pPr>
        <w:widowControl w:val="0"/>
        <w:tabs>
          <w:tab w:val="left" w:pos="2977"/>
        </w:tabs>
        <w:autoSpaceDE w:val="0"/>
        <w:autoSpaceDN w:val="0"/>
        <w:adjustRightInd w:val="0"/>
        <w:ind w:firstLine="426"/>
        <w:jc w:val="both"/>
        <w:rPr>
          <w:rFonts w:ascii="Times New Roman" w:hAnsi="Times New Roman" w:cs="Times New Roman"/>
          <w:sz w:val="24"/>
          <w:szCs w:val="24"/>
        </w:rPr>
      </w:pPr>
      <w:r w:rsidRPr="00B22E62">
        <w:rPr>
          <w:rFonts w:ascii="Times New Roman" w:hAnsi="Times New Roman" w:cs="Times New Roman"/>
          <w:sz w:val="24"/>
          <w:szCs w:val="24"/>
        </w:rPr>
        <w:t>- предоставление строительных материалов, техники и т.д.;</w:t>
      </w:r>
    </w:p>
    <w:p w:rsidR="004C610E" w:rsidRPr="00B22E62" w:rsidRDefault="004C610E" w:rsidP="00B22E62">
      <w:pPr>
        <w:widowControl w:val="0"/>
        <w:tabs>
          <w:tab w:val="left" w:pos="2977"/>
        </w:tabs>
        <w:autoSpaceDE w:val="0"/>
        <w:autoSpaceDN w:val="0"/>
        <w:adjustRightInd w:val="0"/>
        <w:ind w:firstLine="426"/>
        <w:jc w:val="both"/>
        <w:rPr>
          <w:rFonts w:ascii="Times New Roman" w:hAnsi="Times New Roman" w:cs="Times New Roman"/>
          <w:sz w:val="24"/>
          <w:szCs w:val="24"/>
        </w:rPr>
      </w:pPr>
      <w:r w:rsidRPr="00B22E62">
        <w:rPr>
          <w:rFonts w:ascii="Times New Roman" w:hAnsi="Times New Roman" w:cs="Times New Roman"/>
          <w:sz w:val="24"/>
          <w:szCs w:val="24"/>
        </w:rPr>
        <w:t>- обеспечение благоприятных условий для работы подрядной организации, выполняющей работы и для ее работников (горячий чай, печенье и т.д.).</w:t>
      </w:r>
    </w:p>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r w:rsidRPr="00B22E62">
        <w:rPr>
          <w:rFonts w:ascii="Times New Roman" w:hAnsi="Times New Roman" w:cs="Times New Roman"/>
          <w:sz w:val="24"/>
          <w:szCs w:val="24"/>
        </w:rPr>
        <w:t xml:space="preserve">Аккумулирование средств граждан, заинтересованных лиц, направляемых на выполнение минимального, дополнительного перечней работ по благоустройству дворовых территорий, и механизм контроля за их расходованием, а также порядок и формы трудового и (или) финансового участия граждан в выполнении указанных работ (в случае принятия субъектом Российской Федерации решения о таком участии) должны проводиться согласно с утвержденным порядком. </w:t>
      </w:r>
    </w:p>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p>
    <w:p w:rsidR="004C610E" w:rsidRPr="00B22E62" w:rsidRDefault="004C610E" w:rsidP="00B22E62">
      <w:pPr>
        <w:tabs>
          <w:tab w:val="left" w:pos="2977"/>
        </w:tabs>
        <w:autoSpaceDE w:val="0"/>
        <w:autoSpaceDN w:val="0"/>
        <w:adjustRightInd w:val="0"/>
        <w:ind w:firstLine="709"/>
        <w:jc w:val="center"/>
        <w:outlineLvl w:val="1"/>
        <w:rPr>
          <w:rFonts w:ascii="Times New Roman" w:hAnsi="Times New Roman" w:cs="Times New Roman"/>
          <w:b/>
          <w:bCs/>
          <w:sz w:val="24"/>
          <w:szCs w:val="24"/>
        </w:rPr>
      </w:pPr>
      <w:r w:rsidRPr="00B22E62">
        <w:rPr>
          <w:rFonts w:ascii="Times New Roman" w:hAnsi="Times New Roman" w:cs="Times New Roman"/>
          <w:b/>
          <w:bCs/>
          <w:sz w:val="24"/>
          <w:szCs w:val="24"/>
        </w:rPr>
        <w:t>5. Основные меры правового регулирования, направленные на достижение целей и решение задач муниципальной программы.</w:t>
      </w:r>
    </w:p>
    <w:p w:rsidR="004C610E" w:rsidRPr="00B22E62" w:rsidRDefault="004C610E" w:rsidP="00B22E62">
      <w:pPr>
        <w:widowControl w:val="0"/>
        <w:autoSpaceDE w:val="0"/>
        <w:autoSpaceDN w:val="0"/>
        <w:adjustRightInd w:val="0"/>
        <w:spacing w:after="160"/>
        <w:ind w:firstLine="539"/>
        <w:jc w:val="both"/>
        <w:rPr>
          <w:rFonts w:ascii="Times New Roman" w:hAnsi="Times New Roman" w:cs="Times New Roman"/>
          <w:sz w:val="24"/>
          <w:szCs w:val="24"/>
        </w:rPr>
      </w:pPr>
      <w:r w:rsidRPr="00B22E62">
        <w:rPr>
          <w:rFonts w:ascii="Times New Roman" w:hAnsi="Times New Roman" w:cs="Times New Roman"/>
          <w:sz w:val="24"/>
          <w:szCs w:val="24"/>
        </w:rPr>
        <w:t>Для реализации муниципальной программы, достижение целей и решения задач муниципальной программы администрации Унечского района  осуществляют свою деятельность  в соответствии  со следующими нормативно-правовыми  актами:</w:t>
      </w:r>
    </w:p>
    <w:p w:rsidR="004C610E" w:rsidRPr="00B22E62" w:rsidRDefault="004C610E" w:rsidP="00B22E62">
      <w:pPr>
        <w:widowControl w:val="0"/>
        <w:autoSpaceDE w:val="0"/>
        <w:autoSpaceDN w:val="0"/>
        <w:adjustRightInd w:val="0"/>
        <w:spacing w:after="160"/>
        <w:ind w:firstLine="539"/>
        <w:jc w:val="both"/>
        <w:rPr>
          <w:rFonts w:ascii="Times New Roman" w:hAnsi="Times New Roman" w:cs="Times New Roman"/>
          <w:sz w:val="24"/>
          <w:szCs w:val="24"/>
        </w:rPr>
      </w:pPr>
      <w:r w:rsidRPr="00B22E62">
        <w:rPr>
          <w:rFonts w:ascii="Times New Roman" w:hAnsi="Times New Roman" w:cs="Times New Roman"/>
          <w:sz w:val="24"/>
          <w:szCs w:val="24"/>
        </w:rPr>
        <w:t>-Бюджетный кодекс Российской Федерации;</w:t>
      </w:r>
    </w:p>
    <w:p w:rsidR="004C610E" w:rsidRPr="00B22E62" w:rsidRDefault="004C610E" w:rsidP="00B22E62">
      <w:pPr>
        <w:widowControl w:val="0"/>
        <w:autoSpaceDE w:val="0"/>
        <w:autoSpaceDN w:val="0"/>
        <w:adjustRightInd w:val="0"/>
        <w:spacing w:after="160"/>
        <w:ind w:firstLine="539"/>
        <w:jc w:val="both"/>
        <w:rPr>
          <w:rFonts w:ascii="Times New Roman" w:hAnsi="Times New Roman" w:cs="Times New Roman"/>
          <w:sz w:val="24"/>
          <w:szCs w:val="24"/>
        </w:rPr>
      </w:pPr>
      <w:r w:rsidRPr="00B22E62">
        <w:rPr>
          <w:rFonts w:ascii="Times New Roman" w:hAnsi="Times New Roman" w:cs="Times New Roman"/>
          <w:sz w:val="24"/>
          <w:szCs w:val="24"/>
        </w:rPr>
        <w:t>- Федеральный закон  от 06.10.2003 г. №131-ФЗ «Об общих принципах организации местного самоуправления в Российской Федерации»;</w:t>
      </w:r>
    </w:p>
    <w:p w:rsidR="004C610E" w:rsidRPr="00B22E62" w:rsidRDefault="004C610E" w:rsidP="00B22E62">
      <w:pPr>
        <w:widowControl w:val="0"/>
        <w:autoSpaceDE w:val="0"/>
        <w:autoSpaceDN w:val="0"/>
        <w:adjustRightInd w:val="0"/>
        <w:spacing w:after="160"/>
        <w:ind w:firstLine="539"/>
        <w:jc w:val="both"/>
        <w:rPr>
          <w:rFonts w:ascii="Times New Roman" w:hAnsi="Times New Roman" w:cs="Times New Roman"/>
          <w:sz w:val="24"/>
          <w:szCs w:val="24"/>
        </w:rPr>
      </w:pPr>
      <w:r w:rsidRPr="00B22E62">
        <w:rPr>
          <w:rFonts w:ascii="Times New Roman" w:hAnsi="Times New Roman" w:cs="Times New Roman"/>
          <w:sz w:val="24"/>
          <w:szCs w:val="24"/>
        </w:rPr>
        <w:t>- Постановление Правительства  Российской Федерации  от 15 апреля 2014 г. №323 «Обеспечение доступным и комфортным жильем  и коммунальными услугами граждан Российской Федерации»</w:t>
      </w:r>
    </w:p>
    <w:p w:rsidR="004C610E" w:rsidRPr="00B22E62" w:rsidRDefault="004C610E" w:rsidP="00B22E62">
      <w:pPr>
        <w:widowControl w:val="0"/>
        <w:autoSpaceDE w:val="0"/>
        <w:autoSpaceDN w:val="0"/>
        <w:adjustRightInd w:val="0"/>
        <w:spacing w:after="160"/>
        <w:ind w:firstLine="539"/>
        <w:jc w:val="both"/>
        <w:rPr>
          <w:rFonts w:ascii="Times New Roman" w:hAnsi="Times New Roman" w:cs="Times New Roman"/>
          <w:sz w:val="24"/>
          <w:szCs w:val="24"/>
        </w:rPr>
      </w:pPr>
      <w:r w:rsidRPr="00B22E62">
        <w:rPr>
          <w:rFonts w:ascii="Times New Roman" w:hAnsi="Times New Roman" w:cs="Times New Roman"/>
          <w:sz w:val="24"/>
          <w:szCs w:val="24"/>
        </w:rPr>
        <w:t>- Устав Унечского городского поселения , утвержденный решением Унечского городского Совета  народных депутатов от 01.02.2006 г. №1-21 (с учетом изменений м дополнений).</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 xml:space="preserve">Важнейшей задачей органов местного самоуправления города Унеча является формирование и обеспечение среды, комфортной и благоприятной для проживания населения, в том числе благоустройство и надлежащее содержание дворовых территорий, выполнение требований Градостроительного кодекса Российской Федерации по устойчивому развитию городских территорий, обеспечивающих при осуществлении градостроительной деятельности безопасные и благоприятные условия жизнедеятельности человека. </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p>
    <w:p w:rsidR="004C610E" w:rsidRPr="00B22E62" w:rsidRDefault="004C610E" w:rsidP="00B22E62">
      <w:pPr>
        <w:widowControl w:val="0"/>
        <w:tabs>
          <w:tab w:val="left" w:pos="2977"/>
        </w:tabs>
        <w:autoSpaceDE w:val="0"/>
        <w:autoSpaceDN w:val="0"/>
        <w:adjustRightInd w:val="0"/>
        <w:ind w:firstLine="709"/>
        <w:jc w:val="center"/>
        <w:outlineLvl w:val="1"/>
        <w:rPr>
          <w:rFonts w:ascii="Times New Roman" w:hAnsi="Times New Roman" w:cs="Times New Roman"/>
          <w:b/>
          <w:bCs/>
          <w:sz w:val="24"/>
          <w:szCs w:val="24"/>
        </w:rPr>
      </w:pPr>
      <w:r w:rsidRPr="00B22E62">
        <w:rPr>
          <w:rFonts w:ascii="Times New Roman" w:hAnsi="Times New Roman" w:cs="Times New Roman"/>
          <w:b/>
          <w:bCs/>
          <w:sz w:val="24"/>
          <w:szCs w:val="24"/>
        </w:rPr>
        <w:t>6. Состав муниципальной программы.</w:t>
      </w:r>
    </w:p>
    <w:p w:rsidR="004C610E" w:rsidRPr="00B22E62" w:rsidRDefault="004C610E" w:rsidP="00B22E62">
      <w:pPr>
        <w:widowControl w:val="0"/>
        <w:tabs>
          <w:tab w:val="left" w:pos="2977"/>
        </w:tabs>
        <w:autoSpaceDE w:val="0"/>
        <w:autoSpaceDN w:val="0"/>
        <w:adjustRightInd w:val="0"/>
        <w:ind w:firstLine="709"/>
        <w:jc w:val="center"/>
        <w:outlineLvl w:val="1"/>
        <w:rPr>
          <w:rFonts w:ascii="Times New Roman" w:hAnsi="Times New Roman" w:cs="Times New Roman"/>
          <w:b/>
          <w:bCs/>
          <w:sz w:val="24"/>
          <w:szCs w:val="24"/>
        </w:rPr>
      </w:pP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Основу Программы составляет ремонт и благоустройство дворовых территорий многоквартирных домов и мест массового пребывания населения.</w:t>
      </w:r>
    </w:p>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r w:rsidRPr="00B22E62">
        <w:rPr>
          <w:rFonts w:ascii="Times New Roman" w:hAnsi="Times New Roman" w:cs="Times New Roman"/>
          <w:sz w:val="24"/>
          <w:szCs w:val="24"/>
        </w:rPr>
        <w:t xml:space="preserve">Минимальный перечень работ по благоустройству дворовых территорий многоквартирных домов включает: </w:t>
      </w:r>
    </w:p>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r w:rsidRPr="00B22E62">
        <w:rPr>
          <w:rFonts w:ascii="Times New Roman" w:hAnsi="Times New Roman" w:cs="Times New Roman"/>
          <w:sz w:val="24"/>
          <w:szCs w:val="24"/>
        </w:rPr>
        <w:t>- ремонт дворовых проездов;</w:t>
      </w:r>
    </w:p>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r w:rsidRPr="00B22E62">
        <w:rPr>
          <w:rFonts w:ascii="Times New Roman" w:hAnsi="Times New Roman" w:cs="Times New Roman"/>
          <w:sz w:val="24"/>
          <w:szCs w:val="24"/>
        </w:rPr>
        <w:t>- обеспечение освещения дворовых территорий;</w:t>
      </w:r>
    </w:p>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r w:rsidRPr="00B22E62">
        <w:rPr>
          <w:rFonts w:ascii="Times New Roman" w:hAnsi="Times New Roman" w:cs="Times New Roman"/>
          <w:sz w:val="24"/>
          <w:szCs w:val="24"/>
        </w:rPr>
        <w:t xml:space="preserve">- установка скамеек и урн для мусора. </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При этом указанный перечень является исчерпывающим и не может быть расширен.</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 xml:space="preserve">В рамках минимального перечня работ по благоустройству дворовых территорий не требуется финансовое и трудовое участие собственников помещений в многоквартирных домах, </w:t>
      </w:r>
      <w:r w:rsidRPr="00B22E62">
        <w:rPr>
          <w:rFonts w:ascii="Times New Roman" w:hAnsi="Times New Roman" w:cs="Times New Roman"/>
          <w:sz w:val="24"/>
          <w:szCs w:val="24"/>
        </w:rPr>
        <w:lastRenderedPageBreak/>
        <w:t>собственников иных зданий и сооружений, расположенных в границах дворовой территории, подлежащей благоустройству (далее – заинтересованные лица).</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Нормативная стоимость (единичные расценки) работ по благоустройству, входящих в состав минимального перечня работ приведена в соответствии с Таблицей 1.</w:t>
      </w:r>
    </w:p>
    <w:p w:rsidR="004C610E" w:rsidRPr="00B22E62" w:rsidRDefault="004C610E" w:rsidP="00B22E62">
      <w:pPr>
        <w:tabs>
          <w:tab w:val="left" w:pos="2977"/>
        </w:tabs>
        <w:ind w:firstLine="709"/>
        <w:jc w:val="center"/>
        <w:rPr>
          <w:rFonts w:ascii="Times New Roman" w:hAnsi="Times New Roman" w:cs="Times New Roman"/>
          <w:sz w:val="24"/>
          <w:szCs w:val="24"/>
        </w:rPr>
      </w:pPr>
    </w:p>
    <w:p w:rsidR="004C610E" w:rsidRPr="00B22E62" w:rsidRDefault="004C610E" w:rsidP="00B22E62">
      <w:pPr>
        <w:tabs>
          <w:tab w:val="left" w:pos="2977"/>
        </w:tabs>
        <w:ind w:firstLine="709"/>
        <w:jc w:val="center"/>
        <w:rPr>
          <w:rFonts w:ascii="Times New Roman" w:hAnsi="Times New Roman" w:cs="Times New Roman"/>
          <w:sz w:val="24"/>
          <w:szCs w:val="24"/>
        </w:rPr>
      </w:pPr>
      <w:r w:rsidRPr="00B22E62">
        <w:rPr>
          <w:rFonts w:ascii="Times New Roman" w:hAnsi="Times New Roman" w:cs="Times New Roman"/>
          <w:sz w:val="24"/>
          <w:szCs w:val="24"/>
        </w:rPr>
        <w:t xml:space="preserve">Показатели предельной стоимости капитального ремонта дворовых территорий, включаемых в муниципальную программу «Формирование современной городской среды  города Унеча на 2018-2022 годы» </w:t>
      </w:r>
    </w:p>
    <w:p w:rsidR="004C610E" w:rsidRPr="00B22E62" w:rsidRDefault="004C610E" w:rsidP="00B22E62">
      <w:pPr>
        <w:tabs>
          <w:tab w:val="left" w:pos="2977"/>
        </w:tabs>
        <w:ind w:firstLine="709"/>
        <w:jc w:val="center"/>
        <w:rPr>
          <w:rFonts w:ascii="Times New Roman" w:hAnsi="Times New Roman" w:cs="Times New Roman"/>
          <w:sz w:val="24"/>
          <w:szCs w:val="24"/>
        </w:rPr>
      </w:pPr>
      <w:r w:rsidRPr="00B22E62">
        <w:rPr>
          <w:rFonts w:ascii="Times New Roman" w:hAnsi="Times New Roman" w:cs="Times New Roman"/>
          <w:sz w:val="24"/>
          <w:szCs w:val="24"/>
        </w:rPr>
        <w:t>(по видам ремонта на 1 квартал 2017 года)</w:t>
      </w:r>
    </w:p>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r w:rsidRPr="00B22E62">
        <w:rPr>
          <w:rFonts w:ascii="Times New Roman" w:hAnsi="Times New Roman" w:cs="Times New Roman"/>
          <w:sz w:val="24"/>
          <w:szCs w:val="24"/>
        </w:rPr>
        <w:t>Минимальный перечень работ</w:t>
      </w:r>
    </w:p>
    <w:p w:rsidR="004C610E" w:rsidRPr="00B22E62" w:rsidRDefault="004C610E" w:rsidP="00B22E62">
      <w:pPr>
        <w:tabs>
          <w:tab w:val="left" w:pos="2977"/>
        </w:tabs>
        <w:spacing w:after="160" w:line="259" w:lineRule="auto"/>
        <w:ind w:firstLine="709"/>
        <w:rPr>
          <w:rFonts w:ascii="Times New Roman" w:hAnsi="Times New Roman" w:cs="Times New Roman"/>
          <w:sz w:val="24"/>
          <w:szCs w:val="24"/>
        </w:rPr>
      </w:pPr>
      <w:r w:rsidRPr="00B22E62">
        <w:rPr>
          <w:rFonts w:ascii="Times New Roman" w:hAnsi="Times New Roman" w:cs="Times New Roman"/>
          <w:sz w:val="24"/>
          <w:szCs w:val="24"/>
        </w:rPr>
        <w:t xml:space="preserve">                                                                                                                Таблица 1              </w:t>
      </w:r>
    </w:p>
    <w:tbl>
      <w:tblPr>
        <w:tblW w:w="1063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6804"/>
        <w:gridCol w:w="1134"/>
        <w:gridCol w:w="2266"/>
      </w:tblGrid>
      <w:tr w:rsidR="004C610E" w:rsidRPr="00B22E62">
        <w:trPr>
          <w:trHeight w:val="1238"/>
        </w:trPr>
        <w:tc>
          <w:tcPr>
            <w:tcW w:w="426"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w:t>
            </w:r>
          </w:p>
        </w:tc>
        <w:tc>
          <w:tcPr>
            <w:tcW w:w="6804"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Наименование вида капитального ремонта</w:t>
            </w:r>
          </w:p>
        </w:tc>
        <w:tc>
          <w:tcPr>
            <w:tcW w:w="1134"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 xml:space="preserve">Ед. </w:t>
            </w:r>
            <w:proofErr w:type="spellStart"/>
            <w:r w:rsidRPr="00B22E62">
              <w:rPr>
                <w:rFonts w:ascii="Times New Roman" w:hAnsi="Times New Roman" w:cs="Times New Roman"/>
                <w:sz w:val="24"/>
                <w:szCs w:val="24"/>
              </w:rPr>
              <w:t>изм</w:t>
            </w:r>
            <w:proofErr w:type="spellEnd"/>
            <w:r w:rsidRPr="00B22E62">
              <w:rPr>
                <w:rFonts w:ascii="Times New Roman" w:hAnsi="Times New Roman" w:cs="Times New Roman"/>
                <w:sz w:val="24"/>
                <w:szCs w:val="24"/>
              </w:rPr>
              <w:t>.</w:t>
            </w:r>
          </w:p>
        </w:tc>
        <w:tc>
          <w:tcPr>
            <w:tcW w:w="2266"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Стоимость, руб.</w:t>
            </w:r>
          </w:p>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(с учетом непредвиденных затрат и НДС)</w:t>
            </w:r>
          </w:p>
        </w:tc>
      </w:tr>
      <w:tr w:rsidR="004C610E" w:rsidRPr="00B22E62">
        <w:tc>
          <w:tcPr>
            <w:tcW w:w="426"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1.</w:t>
            </w:r>
          </w:p>
        </w:tc>
        <w:tc>
          <w:tcPr>
            <w:tcW w:w="6804" w:type="dxa"/>
            <w:vAlign w:val="center"/>
          </w:tcPr>
          <w:p w:rsidR="004C610E" w:rsidRPr="00B22E62" w:rsidRDefault="004C610E" w:rsidP="00B22E62">
            <w:pPr>
              <w:tabs>
                <w:tab w:val="left" w:pos="2977"/>
              </w:tabs>
              <w:spacing w:after="160"/>
              <w:rPr>
                <w:rFonts w:ascii="Times New Roman" w:hAnsi="Times New Roman" w:cs="Times New Roman"/>
                <w:sz w:val="24"/>
                <w:szCs w:val="24"/>
              </w:rPr>
            </w:pPr>
            <w:r w:rsidRPr="00B22E62">
              <w:rPr>
                <w:rFonts w:ascii="Times New Roman" w:hAnsi="Times New Roman" w:cs="Times New Roman"/>
                <w:sz w:val="24"/>
                <w:szCs w:val="24"/>
              </w:rPr>
              <w:t>Ремонт дворовых проездов</w:t>
            </w:r>
          </w:p>
        </w:tc>
        <w:tc>
          <w:tcPr>
            <w:tcW w:w="1134"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p>
        </w:tc>
        <w:tc>
          <w:tcPr>
            <w:tcW w:w="2266"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p>
        </w:tc>
      </w:tr>
      <w:tr w:rsidR="004C610E" w:rsidRPr="00B22E62">
        <w:tc>
          <w:tcPr>
            <w:tcW w:w="426"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p>
        </w:tc>
        <w:tc>
          <w:tcPr>
            <w:tcW w:w="6804" w:type="dxa"/>
            <w:vAlign w:val="center"/>
          </w:tcPr>
          <w:p w:rsidR="004C610E" w:rsidRPr="00B22E62" w:rsidRDefault="004C610E" w:rsidP="00B22E62">
            <w:pPr>
              <w:tabs>
                <w:tab w:val="left" w:pos="2977"/>
              </w:tabs>
              <w:spacing w:after="160"/>
              <w:rPr>
                <w:rFonts w:ascii="Times New Roman" w:hAnsi="Times New Roman" w:cs="Times New Roman"/>
                <w:sz w:val="24"/>
                <w:szCs w:val="24"/>
              </w:rPr>
            </w:pPr>
            <w:r w:rsidRPr="00B22E62">
              <w:rPr>
                <w:rFonts w:ascii="Times New Roman" w:hAnsi="Times New Roman" w:cs="Times New Roman"/>
                <w:sz w:val="24"/>
                <w:szCs w:val="24"/>
              </w:rPr>
              <w:t>Ремонт с выравниванием асфальтом и щебнем (тип 2)</w:t>
            </w:r>
          </w:p>
        </w:tc>
        <w:tc>
          <w:tcPr>
            <w:tcW w:w="1134"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1 м2</w:t>
            </w:r>
          </w:p>
        </w:tc>
        <w:tc>
          <w:tcPr>
            <w:tcW w:w="2266"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1043</w:t>
            </w:r>
          </w:p>
        </w:tc>
      </w:tr>
      <w:tr w:rsidR="004C610E" w:rsidRPr="00B22E62">
        <w:tc>
          <w:tcPr>
            <w:tcW w:w="426"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p>
        </w:tc>
        <w:tc>
          <w:tcPr>
            <w:tcW w:w="6804" w:type="dxa"/>
            <w:vAlign w:val="center"/>
          </w:tcPr>
          <w:p w:rsidR="004C610E" w:rsidRPr="00B22E62" w:rsidRDefault="004C610E" w:rsidP="00B22E62">
            <w:pPr>
              <w:tabs>
                <w:tab w:val="left" w:pos="2977"/>
              </w:tabs>
              <w:spacing w:after="160"/>
              <w:rPr>
                <w:rFonts w:ascii="Times New Roman" w:hAnsi="Times New Roman" w:cs="Times New Roman"/>
                <w:sz w:val="24"/>
                <w:szCs w:val="24"/>
              </w:rPr>
            </w:pPr>
            <w:r w:rsidRPr="00B22E62">
              <w:rPr>
                <w:rFonts w:ascii="Times New Roman" w:hAnsi="Times New Roman" w:cs="Times New Roman"/>
                <w:sz w:val="24"/>
                <w:szCs w:val="24"/>
              </w:rPr>
              <w:t>Ремонт с выравниванием асфальтом и щебнем (тип 3)</w:t>
            </w:r>
          </w:p>
        </w:tc>
        <w:tc>
          <w:tcPr>
            <w:tcW w:w="1134"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1 м2</w:t>
            </w:r>
          </w:p>
        </w:tc>
        <w:tc>
          <w:tcPr>
            <w:tcW w:w="2266"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667</w:t>
            </w:r>
          </w:p>
        </w:tc>
      </w:tr>
      <w:tr w:rsidR="004C610E" w:rsidRPr="00B22E62">
        <w:tc>
          <w:tcPr>
            <w:tcW w:w="426"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p>
        </w:tc>
        <w:tc>
          <w:tcPr>
            <w:tcW w:w="6804" w:type="dxa"/>
            <w:vAlign w:val="center"/>
          </w:tcPr>
          <w:p w:rsidR="004C610E" w:rsidRPr="00B22E62" w:rsidRDefault="004C610E" w:rsidP="00B22E62">
            <w:pPr>
              <w:tabs>
                <w:tab w:val="left" w:pos="2977"/>
              </w:tabs>
              <w:spacing w:after="160"/>
              <w:rPr>
                <w:rFonts w:ascii="Times New Roman" w:hAnsi="Times New Roman" w:cs="Times New Roman"/>
                <w:sz w:val="24"/>
                <w:szCs w:val="24"/>
              </w:rPr>
            </w:pPr>
            <w:r w:rsidRPr="00B22E62">
              <w:rPr>
                <w:rFonts w:ascii="Times New Roman" w:hAnsi="Times New Roman" w:cs="Times New Roman"/>
                <w:sz w:val="24"/>
                <w:szCs w:val="24"/>
              </w:rPr>
              <w:t>Разборка бортовых камней</w:t>
            </w:r>
          </w:p>
        </w:tc>
        <w:tc>
          <w:tcPr>
            <w:tcW w:w="1134"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1 пм</w:t>
            </w:r>
          </w:p>
        </w:tc>
        <w:tc>
          <w:tcPr>
            <w:tcW w:w="2266"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350</w:t>
            </w:r>
          </w:p>
        </w:tc>
      </w:tr>
      <w:tr w:rsidR="004C610E" w:rsidRPr="00B22E62">
        <w:tc>
          <w:tcPr>
            <w:tcW w:w="426"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p>
        </w:tc>
        <w:tc>
          <w:tcPr>
            <w:tcW w:w="6804" w:type="dxa"/>
            <w:vAlign w:val="center"/>
          </w:tcPr>
          <w:p w:rsidR="004C610E" w:rsidRPr="00B22E62" w:rsidRDefault="004C610E" w:rsidP="00B22E62">
            <w:pPr>
              <w:tabs>
                <w:tab w:val="left" w:pos="2977"/>
              </w:tabs>
              <w:spacing w:after="160"/>
              <w:rPr>
                <w:rFonts w:ascii="Times New Roman" w:hAnsi="Times New Roman" w:cs="Times New Roman"/>
                <w:sz w:val="24"/>
                <w:szCs w:val="24"/>
              </w:rPr>
            </w:pPr>
            <w:r w:rsidRPr="00B22E62">
              <w:rPr>
                <w:rFonts w:ascii="Times New Roman" w:hAnsi="Times New Roman" w:cs="Times New Roman"/>
                <w:sz w:val="24"/>
                <w:szCs w:val="24"/>
              </w:rPr>
              <w:t>Установка бортовых камней БР100.30.15.</w:t>
            </w:r>
          </w:p>
        </w:tc>
        <w:tc>
          <w:tcPr>
            <w:tcW w:w="1134"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1 пм</w:t>
            </w:r>
          </w:p>
        </w:tc>
        <w:tc>
          <w:tcPr>
            <w:tcW w:w="2266"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937</w:t>
            </w:r>
          </w:p>
        </w:tc>
      </w:tr>
      <w:tr w:rsidR="004C610E" w:rsidRPr="00B22E62">
        <w:tc>
          <w:tcPr>
            <w:tcW w:w="426"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2.</w:t>
            </w:r>
          </w:p>
        </w:tc>
        <w:tc>
          <w:tcPr>
            <w:tcW w:w="6804" w:type="dxa"/>
            <w:vAlign w:val="center"/>
          </w:tcPr>
          <w:p w:rsidR="004C610E" w:rsidRPr="00B22E62" w:rsidRDefault="004C610E" w:rsidP="00B22E62">
            <w:pPr>
              <w:tabs>
                <w:tab w:val="left" w:pos="2977"/>
              </w:tabs>
              <w:spacing w:after="160"/>
              <w:rPr>
                <w:rFonts w:ascii="Times New Roman" w:hAnsi="Times New Roman" w:cs="Times New Roman"/>
                <w:sz w:val="24"/>
                <w:szCs w:val="24"/>
              </w:rPr>
            </w:pPr>
            <w:r w:rsidRPr="00B22E62">
              <w:rPr>
                <w:rFonts w:ascii="Times New Roman" w:hAnsi="Times New Roman" w:cs="Times New Roman"/>
                <w:sz w:val="24"/>
                <w:szCs w:val="24"/>
              </w:rPr>
              <w:t>Освещение дворовых территорий</w:t>
            </w:r>
          </w:p>
        </w:tc>
        <w:tc>
          <w:tcPr>
            <w:tcW w:w="1134"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p>
        </w:tc>
        <w:tc>
          <w:tcPr>
            <w:tcW w:w="2266"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p>
        </w:tc>
      </w:tr>
      <w:tr w:rsidR="004C610E" w:rsidRPr="00B22E62">
        <w:tc>
          <w:tcPr>
            <w:tcW w:w="426"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p>
        </w:tc>
        <w:tc>
          <w:tcPr>
            <w:tcW w:w="6804" w:type="dxa"/>
            <w:vAlign w:val="center"/>
          </w:tcPr>
          <w:p w:rsidR="004C610E" w:rsidRPr="00B22E62" w:rsidRDefault="004C610E" w:rsidP="00B22E62">
            <w:pPr>
              <w:tabs>
                <w:tab w:val="left" w:pos="2977"/>
              </w:tabs>
              <w:spacing w:after="160"/>
              <w:rPr>
                <w:rFonts w:ascii="Times New Roman" w:hAnsi="Times New Roman" w:cs="Times New Roman"/>
                <w:sz w:val="24"/>
                <w:szCs w:val="24"/>
              </w:rPr>
            </w:pPr>
            <w:r w:rsidRPr="00B22E62">
              <w:rPr>
                <w:rFonts w:ascii="Times New Roman" w:hAnsi="Times New Roman" w:cs="Times New Roman"/>
                <w:sz w:val="24"/>
                <w:szCs w:val="24"/>
              </w:rPr>
              <w:t>Установка уличного светильника на стене здания</w:t>
            </w:r>
          </w:p>
        </w:tc>
        <w:tc>
          <w:tcPr>
            <w:tcW w:w="1134"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1 шт.</w:t>
            </w:r>
          </w:p>
        </w:tc>
        <w:tc>
          <w:tcPr>
            <w:tcW w:w="2266"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4167</w:t>
            </w:r>
          </w:p>
        </w:tc>
      </w:tr>
      <w:tr w:rsidR="004C610E" w:rsidRPr="00B22E62">
        <w:tc>
          <w:tcPr>
            <w:tcW w:w="426"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p>
        </w:tc>
        <w:tc>
          <w:tcPr>
            <w:tcW w:w="6804" w:type="dxa"/>
            <w:vAlign w:val="center"/>
          </w:tcPr>
          <w:p w:rsidR="004C610E" w:rsidRPr="00B22E62" w:rsidRDefault="004C610E" w:rsidP="00B22E62">
            <w:pPr>
              <w:tabs>
                <w:tab w:val="left" w:pos="2977"/>
              </w:tabs>
              <w:spacing w:after="160"/>
              <w:rPr>
                <w:rFonts w:ascii="Times New Roman" w:hAnsi="Times New Roman" w:cs="Times New Roman"/>
                <w:sz w:val="24"/>
                <w:szCs w:val="24"/>
              </w:rPr>
            </w:pPr>
            <w:r w:rsidRPr="00B22E62">
              <w:rPr>
                <w:rFonts w:ascii="Times New Roman" w:hAnsi="Times New Roman" w:cs="Times New Roman"/>
                <w:sz w:val="24"/>
                <w:szCs w:val="24"/>
              </w:rPr>
              <w:t>Установка уличного светильника на опоре</w:t>
            </w:r>
          </w:p>
        </w:tc>
        <w:tc>
          <w:tcPr>
            <w:tcW w:w="1134"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1 шт.</w:t>
            </w:r>
          </w:p>
        </w:tc>
        <w:tc>
          <w:tcPr>
            <w:tcW w:w="2266"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11451</w:t>
            </w:r>
          </w:p>
        </w:tc>
      </w:tr>
      <w:tr w:rsidR="004C610E" w:rsidRPr="00B22E62">
        <w:tc>
          <w:tcPr>
            <w:tcW w:w="426"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p>
        </w:tc>
        <w:tc>
          <w:tcPr>
            <w:tcW w:w="6804" w:type="dxa"/>
            <w:vAlign w:val="center"/>
          </w:tcPr>
          <w:p w:rsidR="004C610E" w:rsidRPr="00B22E62" w:rsidRDefault="004C610E" w:rsidP="00B22E62">
            <w:pPr>
              <w:tabs>
                <w:tab w:val="left" w:pos="2977"/>
              </w:tabs>
              <w:spacing w:after="160"/>
              <w:rPr>
                <w:rFonts w:ascii="Times New Roman" w:hAnsi="Times New Roman" w:cs="Times New Roman"/>
                <w:sz w:val="24"/>
                <w:szCs w:val="24"/>
              </w:rPr>
            </w:pPr>
            <w:r w:rsidRPr="00B22E62">
              <w:rPr>
                <w:rFonts w:ascii="Times New Roman" w:hAnsi="Times New Roman" w:cs="Times New Roman"/>
                <w:sz w:val="24"/>
                <w:szCs w:val="24"/>
              </w:rPr>
              <w:t>Прокладка кабеля</w:t>
            </w:r>
          </w:p>
        </w:tc>
        <w:tc>
          <w:tcPr>
            <w:tcW w:w="1134"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1 пм</w:t>
            </w:r>
          </w:p>
        </w:tc>
        <w:tc>
          <w:tcPr>
            <w:tcW w:w="2266"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272</w:t>
            </w:r>
          </w:p>
        </w:tc>
      </w:tr>
      <w:tr w:rsidR="004C610E" w:rsidRPr="00B22E62">
        <w:tc>
          <w:tcPr>
            <w:tcW w:w="426"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p>
        </w:tc>
        <w:tc>
          <w:tcPr>
            <w:tcW w:w="6804" w:type="dxa"/>
            <w:vAlign w:val="center"/>
          </w:tcPr>
          <w:p w:rsidR="004C610E" w:rsidRPr="00B22E62" w:rsidRDefault="004C610E" w:rsidP="00B22E62">
            <w:pPr>
              <w:tabs>
                <w:tab w:val="left" w:pos="2977"/>
              </w:tabs>
              <w:spacing w:after="160"/>
              <w:rPr>
                <w:rFonts w:ascii="Times New Roman" w:hAnsi="Times New Roman" w:cs="Times New Roman"/>
                <w:sz w:val="24"/>
                <w:szCs w:val="24"/>
              </w:rPr>
            </w:pPr>
            <w:r w:rsidRPr="00B22E62">
              <w:rPr>
                <w:rFonts w:ascii="Times New Roman" w:hAnsi="Times New Roman" w:cs="Times New Roman"/>
                <w:sz w:val="24"/>
                <w:szCs w:val="24"/>
              </w:rPr>
              <w:t>Шкаф распределительный</w:t>
            </w:r>
          </w:p>
        </w:tc>
        <w:tc>
          <w:tcPr>
            <w:tcW w:w="1134"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1 шт.</w:t>
            </w:r>
          </w:p>
        </w:tc>
        <w:tc>
          <w:tcPr>
            <w:tcW w:w="2266"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13148</w:t>
            </w:r>
          </w:p>
        </w:tc>
      </w:tr>
      <w:tr w:rsidR="004C610E" w:rsidRPr="00B22E62">
        <w:tc>
          <w:tcPr>
            <w:tcW w:w="426"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3.</w:t>
            </w:r>
          </w:p>
        </w:tc>
        <w:tc>
          <w:tcPr>
            <w:tcW w:w="6804" w:type="dxa"/>
            <w:vAlign w:val="center"/>
          </w:tcPr>
          <w:p w:rsidR="004C610E" w:rsidRPr="00B22E62" w:rsidRDefault="004C610E" w:rsidP="00B22E62">
            <w:pPr>
              <w:tabs>
                <w:tab w:val="left" w:pos="2977"/>
              </w:tabs>
              <w:spacing w:after="160"/>
              <w:rPr>
                <w:rFonts w:ascii="Times New Roman" w:hAnsi="Times New Roman" w:cs="Times New Roman"/>
                <w:sz w:val="24"/>
                <w:szCs w:val="24"/>
              </w:rPr>
            </w:pPr>
            <w:r w:rsidRPr="00B22E62">
              <w:rPr>
                <w:rFonts w:ascii="Times New Roman" w:hAnsi="Times New Roman" w:cs="Times New Roman"/>
                <w:sz w:val="24"/>
                <w:szCs w:val="24"/>
              </w:rPr>
              <w:t>Установка скамеек</w:t>
            </w:r>
          </w:p>
        </w:tc>
        <w:tc>
          <w:tcPr>
            <w:tcW w:w="1134"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1 шт.</w:t>
            </w:r>
          </w:p>
        </w:tc>
        <w:tc>
          <w:tcPr>
            <w:tcW w:w="2266"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6829</w:t>
            </w:r>
          </w:p>
        </w:tc>
      </w:tr>
      <w:tr w:rsidR="004C610E" w:rsidRPr="00B22E62">
        <w:tc>
          <w:tcPr>
            <w:tcW w:w="426"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4.</w:t>
            </w:r>
          </w:p>
        </w:tc>
        <w:tc>
          <w:tcPr>
            <w:tcW w:w="6804" w:type="dxa"/>
            <w:vAlign w:val="center"/>
          </w:tcPr>
          <w:p w:rsidR="004C610E" w:rsidRPr="00B22E62" w:rsidRDefault="004C610E" w:rsidP="00B22E62">
            <w:pPr>
              <w:tabs>
                <w:tab w:val="left" w:pos="2977"/>
              </w:tabs>
              <w:spacing w:after="160"/>
              <w:rPr>
                <w:rFonts w:ascii="Times New Roman" w:hAnsi="Times New Roman" w:cs="Times New Roman"/>
                <w:sz w:val="24"/>
                <w:szCs w:val="24"/>
              </w:rPr>
            </w:pPr>
            <w:r w:rsidRPr="00B22E62">
              <w:rPr>
                <w:rFonts w:ascii="Times New Roman" w:hAnsi="Times New Roman" w:cs="Times New Roman"/>
                <w:sz w:val="24"/>
                <w:szCs w:val="24"/>
              </w:rPr>
              <w:t>Установка урн для мусора</w:t>
            </w:r>
          </w:p>
        </w:tc>
        <w:tc>
          <w:tcPr>
            <w:tcW w:w="1134"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1 шт.</w:t>
            </w:r>
          </w:p>
        </w:tc>
        <w:tc>
          <w:tcPr>
            <w:tcW w:w="2266" w:type="dxa"/>
            <w:vAlign w:val="center"/>
          </w:tcPr>
          <w:p w:rsidR="004C610E" w:rsidRPr="00B22E62" w:rsidRDefault="004C610E" w:rsidP="00B22E62">
            <w:pPr>
              <w:tabs>
                <w:tab w:val="left" w:pos="2977"/>
              </w:tabs>
              <w:spacing w:after="160"/>
              <w:jc w:val="center"/>
              <w:rPr>
                <w:rFonts w:ascii="Times New Roman" w:hAnsi="Times New Roman" w:cs="Times New Roman"/>
                <w:sz w:val="24"/>
                <w:szCs w:val="24"/>
              </w:rPr>
            </w:pPr>
            <w:r w:rsidRPr="00B22E62">
              <w:rPr>
                <w:rFonts w:ascii="Times New Roman" w:hAnsi="Times New Roman" w:cs="Times New Roman"/>
                <w:sz w:val="24"/>
                <w:szCs w:val="24"/>
              </w:rPr>
              <w:t>1769</w:t>
            </w:r>
          </w:p>
        </w:tc>
      </w:tr>
    </w:tbl>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p>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r w:rsidRPr="00B22E62">
        <w:rPr>
          <w:rFonts w:ascii="Times New Roman" w:hAnsi="Times New Roman" w:cs="Times New Roman"/>
          <w:sz w:val="24"/>
          <w:szCs w:val="24"/>
        </w:rPr>
        <w:t>В дополнительный перечень работ по благоустройству дворовых территорий многоквартирных домов входит:</w:t>
      </w:r>
    </w:p>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r w:rsidRPr="00B22E62">
        <w:rPr>
          <w:rFonts w:ascii="Times New Roman" w:hAnsi="Times New Roman" w:cs="Times New Roman"/>
          <w:sz w:val="24"/>
          <w:szCs w:val="24"/>
        </w:rPr>
        <w:t>- оборудование детских и (или) спортивных площадок;</w:t>
      </w:r>
    </w:p>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r w:rsidRPr="00B22E62">
        <w:rPr>
          <w:rFonts w:ascii="Times New Roman" w:hAnsi="Times New Roman" w:cs="Times New Roman"/>
          <w:sz w:val="24"/>
          <w:szCs w:val="24"/>
        </w:rPr>
        <w:t>- устройство автомобильных парковок;</w:t>
      </w:r>
    </w:p>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r w:rsidRPr="00B22E62">
        <w:rPr>
          <w:rFonts w:ascii="Times New Roman" w:hAnsi="Times New Roman" w:cs="Times New Roman"/>
          <w:sz w:val="24"/>
          <w:szCs w:val="24"/>
        </w:rPr>
        <w:t xml:space="preserve">- озеленение территорий, которое включает в себя: посадку деревьев, кустарников, газонов, снос и </w:t>
      </w:r>
      <w:proofErr w:type="spellStart"/>
      <w:r w:rsidRPr="00B22E62">
        <w:rPr>
          <w:rFonts w:ascii="Times New Roman" w:hAnsi="Times New Roman" w:cs="Times New Roman"/>
          <w:sz w:val="24"/>
          <w:szCs w:val="24"/>
        </w:rPr>
        <w:t>кронирование</w:t>
      </w:r>
      <w:proofErr w:type="spellEnd"/>
      <w:r w:rsidRPr="00B22E62">
        <w:rPr>
          <w:rFonts w:ascii="Times New Roman" w:hAnsi="Times New Roman" w:cs="Times New Roman"/>
          <w:sz w:val="24"/>
          <w:szCs w:val="24"/>
        </w:rPr>
        <w:t xml:space="preserve"> деревьев, корчевание пней и пр.; </w:t>
      </w:r>
    </w:p>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r w:rsidRPr="00B22E62">
        <w:rPr>
          <w:rFonts w:ascii="Times New Roman" w:hAnsi="Times New Roman" w:cs="Times New Roman"/>
          <w:sz w:val="24"/>
          <w:szCs w:val="24"/>
        </w:rPr>
        <w:t>- устройство парковочных карманов (асфальтобетонные и щебеночные покрытия);</w:t>
      </w:r>
    </w:p>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r w:rsidRPr="00B22E62">
        <w:rPr>
          <w:rFonts w:ascii="Times New Roman" w:hAnsi="Times New Roman" w:cs="Times New Roman"/>
          <w:sz w:val="24"/>
          <w:szCs w:val="24"/>
        </w:rPr>
        <w:t>- обустройство расширений проезжих частей дворовых территорий многоквартирных домов;</w:t>
      </w:r>
    </w:p>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r w:rsidRPr="00B22E62">
        <w:rPr>
          <w:rFonts w:ascii="Times New Roman" w:hAnsi="Times New Roman" w:cs="Times New Roman"/>
          <w:sz w:val="24"/>
          <w:szCs w:val="24"/>
        </w:rPr>
        <w:t>- устройство новых пешеходных дорожек;</w:t>
      </w:r>
    </w:p>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r w:rsidRPr="00B22E62">
        <w:rPr>
          <w:rFonts w:ascii="Times New Roman" w:hAnsi="Times New Roman" w:cs="Times New Roman"/>
          <w:sz w:val="24"/>
          <w:szCs w:val="24"/>
        </w:rPr>
        <w:t>- ремонт существующих пешеходных дорожек;</w:t>
      </w:r>
    </w:p>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r w:rsidRPr="00B22E62">
        <w:rPr>
          <w:rFonts w:ascii="Times New Roman" w:hAnsi="Times New Roman" w:cs="Times New Roman"/>
          <w:sz w:val="24"/>
          <w:szCs w:val="24"/>
        </w:rPr>
        <w:t>- замена бордюрного камня на тротуарах и подходах к подъездам;</w:t>
      </w:r>
    </w:p>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r w:rsidRPr="00B22E62">
        <w:rPr>
          <w:rFonts w:ascii="Times New Roman" w:hAnsi="Times New Roman" w:cs="Times New Roman"/>
          <w:sz w:val="24"/>
          <w:szCs w:val="24"/>
        </w:rPr>
        <w:t>- окраска бордюрного камня;</w:t>
      </w:r>
    </w:p>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r w:rsidRPr="00B22E62">
        <w:rPr>
          <w:rFonts w:ascii="Times New Roman" w:hAnsi="Times New Roman" w:cs="Times New Roman"/>
          <w:sz w:val="24"/>
          <w:szCs w:val="24"/>
        </w:rPr>
        <w:t>- установка детского, игрового, спортивного оборудования, а также оборудования для хозяйственных площадок (</w:t>
      </w:r>
      <w:proofErr w:type="spellStart"/>
      <w:r w:rsidRPr="00B22E62">
        <w:rPr>
          <w:rFonts w:ascii="Times New Roman" w:hAnsi="Times New Roman" w:cs="Times New Roman"/>
          <w:sz w:val="24"/>
          <w:szCs w:val="24"/>
        </w:rPr>
        <w:t>коврочистки</w:t>
      </w:r>
      <w:proofErr w:type="spellEnd"/>
      <w:r w:rsidRPr="00B22E62">
        <w:rPr>
          <w:rFonts w:ascii="Times New Roman" w:hAnsi="Times New Roman" w:cs="Times New Roman"/>
          <w:sz w:val="24"/>
          <w:szCs w:val="24"/>
        </w:rPr>
        <w:t>, стойки для сушки белья и др.);</w:t>
      </w:r>
    </w:p>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r w:rsidRPr="00B22E62">
        <w:rPr>
          <w:rFonts w:ascii="Times New Roman" w:hAnsi="Times New Roman" w:cs="Times New Roman"/>
          <w:sz w:val="24"/>
          <w:szCs w:val="24"/>
        </w:rPr>
        <w:t>- установка ограждений газонов, палисадников, детских, игровых, спортивных площадок, парковок;</w:t>
      </w:r>
    </w:p>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r w:rsidRPr="00B22E62">
        <w:rPr>
          <w:rFonts w:ascii="Times New Roman" w:hAnsi="Times New Roman" w:cs="Times New Roman"/>
          <w:sz w:val="24"/>
          <w:szCs w:val="24"/>
        </w:rPr>
        <w:lastRenderedPageBreak/>
        <w:t xml:space="preserve">- отсыпка, планировка и выравнивание: газонов, палисадников, детских, игровых, спортивных и хозяйственных площадок, вазонов, цветочниц; устройство пандусов для обеспечения беспрепятственного перемещения по дворовой территории МКД </w:t>
      </w:r>
      <w:proofErr w:type="spellStart"/>
      <w:r w:rsidRPr="00B22E62">
        <w:rPr>
          <w:rFonts w:ascii="Times New Roman" w:hAnsi="Times New Roman" w:cs="Times New Roman"/>
          <w:sz w:val="24"/>
          <w:szCs w:val="24"/>
        </w:rPr>
        <w:t>маломобильных</w:t>
      </w:r>
      <w:proofErr w:type="spellEnd"/>
      <w:r w:rsidRPr="00B22E62">
        <w:rPr>
          <w:rFonts w:ascii="Times New Roman" w:hAnsi="Times New Roman" w:cs="Times New Roman"/>
          <w:sz w:val="24"/>
          <w:szCs w:val="24"/>
        </w:rPr>
        <w:t xml:space="preserve"> групп населения;</w:t>
      </w:r>
    </w:p>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r w:rsidRPr="00B22E62">
        <w:rPr>
          <w:rFonts w:ascii="Times New Roman" w:hAnsi="Times New Roman" w:cs="Times New Roman"/>
          <w:sz w:val="24"/>
          <w:szCs w:val="24"/>
        </w:rPr>
        <w:t>- установка ограждающих устройств: бетонных, металлических столбиков для ограждения парковок, тротуаров, детских игровых площадок (кроме шлагбаумов и автоматических ворот);</w:t>
      </w:r>
    </w:p>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r w:rsidRPr="00B22E62">
        <w:rPr>
          <w:rFonts w:ascii="Times New Roman" w:hAnsi="Times New Roman" w:cs="Times New Roman"/>
          <w:sz w:val="24"/>
          <w:szCs w:val="24"/>
        </w:rPr>
        <w:t>- установка вазонов, цветочниц.</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Дополнительный перечень работ по благоустройству дворовых территорий многоквартирных домов, а также их стоимость, определяется исходя из соответствующего перечня, утвержденного нормативно-правовым актом Правительства Брянской области. При этом дополнительный перечень работ реализуется только при условии реализации работ, предусмотренных минимальным перечнем по благоустройству.</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 xml:space="preserve">Минимальный перечень работ по благоустройству дворовых территорий и дополнительный перечень работ по благоустройству дворовых территорий </w:t>
      </w:r>
      <w:proofErr w:type="spellStart"/>
      <w:r w:rsidRPr="00B22E62">
        <w:rPr>
          <w:rFonts w:ascii="Times New Roman" w:hAnsi="Times New Roman" w:cs="Times New Roman"/>
          <w:sz w:val="24"/>
          <w:szCs w:val="24"/>
        </w:rPr>
        <w:t>софинансируется</w:t>
      </w:r>
      <w:proofErr w:type="spellEnd"/>
      <w:r w:rsidRPr="00B22E62">
        <w:rPr>
          <w:rFonts w:ascii="Times New Roman" w:hAnsi="Times New Roman" w:cs="Times New Roman"/>
          <w:sz w:val="24"/>
          <w:szCs w:val="24"/>
        </w:rPr>
        <w:t xml:space="preserve"> за счет средств из федерального бюджета, областного бюджета  и бюджета Унечского городского поселения на текущий финансовый год.</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 xml:space="preserve">При формировании заявок для включения в адресный перечень дворовых территорий многоквартирных домов, расположенных на территории города Унеча, на которых планируется благоустройство, заинтересованные лица вправе выбрать, какие из видов работ, входящих в минимальный перечень по благоустройству дворовых территорий, планируются к реализации. </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Дополнительный перечень работ по благоустройству дворовых территорий многоквартирных домов реализуется только при условии реализации работ, предусмотренных минимальным перечнем по благоустройству дворовых территорий.</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Ориентировочная стоимость (единичные расценки) работ по благоустройству, входящих в состав дополнительного перечня работ приведена в соответствии с Таблицей 2.</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p>
    <w:p w:rsidR="004C610E" w:rsidRPr="00B22E62" w:rsidRDefault="004C610E" w:rsidP="00B22E62">
      <w:pPr>
        <w:tabs>
          <w:tab w:val="left" w:pos="2977"/>
        </w:tabs>
        <w:ind w:firstLine="709"/>
        <w:jc w:val="center"/>
        <w:rPr>
          <w:rFonts w:ascii="Times New Roman" w:hAnsi="Times New Roman" w:cs="Times New Roman"/>
          <w:sz w:val="24"/>
          <w:szCs w:val="24"/>
        </w:rPr>
      </w:pPr>
      <w:r w:rsidRPr="00B22E62">
        <w:rPr>
          <w:rFonts w:ascii="Times New Roman" w:hAnsi="Times New Roman" w:cs="Times New Roman"/>
          <w:sz w:val="24"/>
          <w:szCs w:val="24"/>
        </w:rPr>
        <w:t>Показатели предельной стоимости капитального ремонта дворовых территорий, включаемых в муниципальную программу «Формирование современной городской среды  города Унеча на 2018-2022 годы»</w:t>
      </w:r>
    </w:p>
    <w:p w:rsidR="004C610E" w:rsidRPr="00B22E62" w:rsidRDefault="004C610E" w:rsidP="00B22E62">
      <w:pPr>
        <w:tabs>
          <w:tab w:val="left" w:pos="2977"/>
        </w:tabs>
        <w:ind w:firstLine="709"/>
        <w:jc w:val="center"/>
        <w:rPr>
          <w:rFonts w:ascii="Times New Roman" w:hAnsi="Times New Roman" w:cs="Times New Roman"/>
          <w:sz w:val="24"/>
          <w:szCs w:val="24"/>
        </w:rPr>
      </w:pPr>
      <w:r w:rsidRPr="00B22E62">
        <w:rPr>
          <w:rFonts w:ascii="Times New Roman" w:hAnsi="Times New Roman" w:cs="Times New Roman"/>
          <w:sz w:val="24"/>
          <w:szCs w:val="24"/>
        </w:rPr>
        <w:t>(по видам ремонта на 1 квартал 2017 года)</w:t>
      </w:r>
    </w:p>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r w:rsidRPr="00B22E62">
        <w:rPr>
          <w:rFonts w:ascii="Times New Roman" w:hAnsi="Times New Roman" w:cs="Times New Roman"/>
          <w:sz w:val="24"/>
          <w:szCs w:val="24"/>
        </w:rPr>
        <w:t xml:space="preserve">                         Дополнительный перечень работ.                                    Таблица 2</w:t>
      </w:r>
    </w:p>
    <w:tbl>
      <w:tblPr>
        <w:tblW w:w="1063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6946"/>
        <w:gridCol w:w="1134"/>
        <w:gridCol w:w="1984"/>
      </w:tblGrid>
      <w:tr w:rsidR="004C610E" w:rsidRPr="00B22E62">
        <w:tc>
          <w:tcPr>
            <w:tcW w:w="568" w:type="dxa"/>
            <w:vAlign w:val="center"/>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r w:rsidRPr="00B22E62">
              <w:rPr>
                <w:rFonts w:ascii="Times New Roman" w:hAnsi="Times New Roman" w:cs="Times New Roman"/>
                <w:sz w:val="24"/>
                <w:szCs w:val="24"/>
              </w:rPr>
              <w:t>№</w:t>
            </w:r>
          </w:p>
          <w:p w:rsidR="004C610E" w:rsidRPr="00B22E62" w:rsidRDefault="004C610E" w:rsidP="00B22E62">
            <w:pPr>
              <w:spacing w:after="160" w:line="259" w:lineRule="auto"/>
              <w:rPr>
                <w:rFonts w:ascii="Times New Roman" w:hAnsi="Times New Roman" w:cs="Times New Roman"/>
                <w:sz w:val="24"/>
                <w:szCs w:val="24"/>
              </w:rPr>
            </w:pPr>
            <w:r w:rsidRPr="00B22E62">
              <w:rPr>
                <w:rFonts w:ascii="Times New Roman" w:hAnsi="Times New Roman" w:cs="Times New Roman"/>
                <w:sz w:val="24"/>
                <w:szCs w:val="24"/>
              </w:rPr>
              <w:t>№</w:t>
            </w:r>
          </w:p>
        </w:tc>
        <w:tc>
          <w:tcPr>
            <w:tcW w:w="6946" w:type="dxa"/>
            <w:vAlign w:val="center"/>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r w:rsidRPr="00B22E62">
              <w:rPr>
                <w:rFonts w:ascii="Times New Roman" w:hAnsi="Times New Roman" w:cs="Times New Roman"/>
                <w:sz w:val="24"/>
                <w:szCs w:val="24"/>
              </w:rPr>
              <w:t>Наименование вида капитального ремонта</w:t>
            </w:r>
          </w:p>
        </w:tc>
        <w:tc>
          <w:tcPr>
            <w:tcW w:w="1134" w:type="dxa"/>
            <w:vAlign w:val="center"/>
          </w:tcPr>
          <w:p w:rsidR="004C610E" w:rsidRPr="00B22E62" w:rsidRDefault="004C610E" w:rsidP="00B22E62">
            <w:pPr>
              <w:tabs>
                <w:tab w:val="left" w:pos="2977"/>
              </w:tabs>
              <w:spacing w:after="160" w:line="259" w:lineRule="auto"/>
              <w:ind w:firstLine="11"/>
              <w:jc w:val="center"/>
              <w:rPr>
                <w:rFonts w:ascii="Times New Roman" w:hAnsi="Times New Roman" w:cs="Times New Roman"/>
                <w:sz w:val="24"/>
                <w:szCs w:val="24"/>
              </w:rPr>
            </w:pPr>
            <w:r w:rsidRPr="00B22E62">
              <w:rPr>
                <w:rFonts w:ascii="Times New Roman" w:hAnsi="Times New Roman" w:cs="Times New Roman"/>
                <w:sz w:val="24"/>
                <w:szCs w:val="24"/>
              </w:rPr>
              <w:t xml:space="preserve">Ед. </w:t>
            </w:r>
            <w:proofErr w:type="spellStart"/>
            <w:r w:rsidRPr="00B22E62">
              <w:rPr>
                <w:rFonts w:ascii="Times New Roman" w:hAnsi="Times New Roman" w:cs="Times New Roman"/>
                <w:sz w:val="24"/>
                <w:szCs w:val="24"/>
              </w:rPr>
              <w:t>изм</w:t>
            </w:r>
            <w:proofErr w:type="spellEnd"/>
            <w:r w:rsidRPr="00B22E62">
              <w:rPr>
                <w:rFonts w:ascii="Times New Roman" w:hAnsi="Times New Roman" w:cs="Times New Roman"/>
                <w:sz w:val="24"/>
                <w:szCs w:val="24"/>
              </w:rPr>
              <w:t>.</w:t>
            </w:r>
          </w:p>
        </w:tc>
        <w:tc>
          <w:tcPr>
            <w:tcW w:w="1984" w:type="dxa"/>
            <w:vAlign w:val="center"/>
          </w:tcPr>
          <w:p w:rsidR="004C610E" w:rsidRPr="00B22E62" w:rsidRDefault="004C610E" w:rsidP="00B22E62">
            <w:pPr>
              <w:tabs>
                <w:tab w:val="left" w:pos="2977"/>
              </w:tabs>
              <w:spacing w:after="160"/>
              <w:ind w:firstLine="125"/>
              <w:jc w:val="center"/>
              <w:rPr>
                <w:rFonts w:ascii="Times New Roman" w:hAnsi="Times New Roman" w:cs="Times New Roman"/>
                <w:sz w:val="24"/>
                <w:szCs w:val="24"/>
              </w:rPr>
            </w:pPr>
            <w:r w:rsidRPr="00B22E62">
              <w:rPr>
                <w:rFonts w:ascii="Times New Roman" w:hAnsi="Times New Roman" w:cs="Times New Roman"/>
                <w:sz w:val="24"/>
                <w:szCs w:val="24"/>
              </w:rPr>
              <w:t>Стоимость, руб.(с учетом непредвиденных затрат и НДС)</w:t>
            </w:r>
          </w:p>
        </w:tc>
      </w:tr>
      <w:tr w:rsidR="004C610E" w:rsidRPr="00B22E62">
        <w:trPr>
          <w:trHeight w:val="467"/>
        </w:trPr>
        <w:tc>
          <w:tcPr>
            <w:tcW w:w="568" w:type="dxa"/>
          </w:tcPr>
          <w:p w:rsidR="004C610E" w:rsidRPr="00B22E62" w:rsidRDefault="004C610E" w:rsidP="00B22E62">
            <w:pPr>
              <w:tabs>
                <w:tab w:val="left" w:pos="2977"/>
              </w:tabs>
              <w:spacing w:after="160" w:line="259" w:lineRule="auto"/>
              <w:ind w:left="-533" w:right="-108" w:firstLine="283"/>
              <w:jc w:val="center"/>
              <w:rPr>
                <w:rFonts w:ascii="Times New Roman" w:hAnsi="Times New Roman" w:cs="Times New Roman"/>
                <w:sz w:val="24"/>
                <w:szCs w:val="24"/>
              </w:rPr>
            </w:pPr>
            <w:r w:rsidRPr="00B22E62">
              <w:rPr>
                <w:rFonts w:ascii="Times New Roman" w:hAnsi="Times New Roman" w:cs="Times New Roman"/>
                <w:sz w:val="24"/>
                <w:szCs w:val="24"/>
              </w:rPr>
              <w:t>1.</w:t>
            </w:r>
          </w:p>
        </w:tc>
        <w:tc>
          <w:tcPr>
            <w:tcW w:w="6946" w:type="dxa"/>
            <w:vAlign w:val="center"/>
          </w:tcPr>
          <w:p w:rsidR="004C610E" w:rsidRPr="00B22E62" w:rsidRDefault="004C610E" w:rsidP="00B22E62">
            <w:pPr>
              <w:tabs>
                <w:tab w:val="left" w:pos="2977"/>
              </w:tabs>
              <w:spacing w:after="160"/>
              <w:ind w:firstLine="34"/>
              <w:rPr>
                <w:rFonts w:ascii="Times New Roman" w:hAnsi="Times New Roman" w:cs="Times New Roman"/>
                <w:sz w:val="24"/>
                <w:szCs w:val="24"/>
              </w:rPr>
            </w:pPr>
            <w:r w:rsidRPr="00B22E62">
              <w:rPr>
                <w:rFonts w:ascii="Times New Roman" w:hAnsi="Times New Roman" w:cs="Times New Roman"/>
                <w:sz w:val="24"/>
                <w:szCs w:val="24"/>
              </w:rPr>
              <w:t>Устройство парковочных карманов (асфальтобетонное покрытие)</w:t>
            </w:r>
          </w:p>
        </w:tc>
        <w:tc>
          <w:tcPr>
            <w:tcW w:w="1134" w:type="dxa"/>
            <w:vAlign w:val="center"/>
          </w:tcPr>
          <w:p w:rsidR="004C610E" w:rsidRPr="00B22E62" w:rsidRDefault="004C610E" w:rsidP="00B22E62">
            <w:pPr>
              <w:tabs>
                <w:tab w:val="left" w:pos="2977"/>
              </w:tabs>
              <w:spacing w:after="160" w:line="259" w:lineRule="auto"/>
              <w:ind w:hanging="130"/>
              <w:jc w:val="center"/>
              <w:rPr>
                <w:rFonts w:ascii="Times New Roman" w:hAnsi="Times New Roman" w:cs="Times New Roman"/>
                <w:sz w:val="24"/>
                <w:szCs w:val="24"/>
              </w:rPr>
            </w:pPr>
            <w:r w:rsidRPr="00B22E62">
              <w:rPr>
                <w:rFonts w:ascii="Times New Roman" w:hAnsi="Times New Roman" w:cs="Times New Roman"/>
                <w:sz w:val="24"/>
                <w:szCs w:val="24"/>
              </w:rPr>
              <w:t>1 м2</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1313</w:t>
            </w:r>
          </w:p>
        </w:tc>
      </w:tr>
      <w:tr w:rsidR="004C610E" w:rsidRPr="00B22E62">
        <w:trPr>
          <w:trHeight w:val="591"/>
        </w:trPr>
        <w:tc>
          <w:tcPr>
            <w:tcW w:w="568" w:type="dxa"/>
          </w:tcPr>
          <w:p w:rsidR="004C610E" w:rsidRPr="00B22E62" w:rsidRDefault="004C610E" w:rsidP="00B22E62">
            <w:pPr>
              <w:tabs>
                <w:tab w:val="left" w:pos="2977"/>
              </w:tabs>
              <w:spacing w:after="160" w:line="259" w:lineRule="auto"/>
              <w:ind w:left="-533" w:firstLine="283"/>
              <w:jc w:val="center"/>
              <w:rPr>
                <w:rFonts w:ascii="Times New Roman" w:hAnsi="Times New Roman" w:cs="Times New Roman"/>
                <w:sz w:val="24"/>
                <w:szCs w:val="24"/>
              </w:rPr>
            </w:pPr>
            <w:r w:rsidRPr="00B22E62">
              <w:rPr>
                <w:rFonts w:ascii="Times New Roman" w:hAnsi="Times New Roman" w:cs="Times New Roman"/>
                <w:sz w:val="24"/>
                <w:szCs w:val="24"/>
              </w:rPr>
              <w:t>2.</w:t>
            </w: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Обустройство расширений проезжих частей дворовых территорий</w:t>
            </w:r>
          </w:p>
        </w:tc>
        <w:tc>
          <w:tcPr>
            <w:tcW w:w="1134" w:type="dxa"/>
            <w:vAlign w:val="center"/>
          </w:tcPr>
          <w:p w:rsidR="004C610E" w:rsidRPr="00B22E62" w:rsidRDefault="004C610E" w:rsidP="00B22E62">
            <w:pPr>
              <w:tabs>
                <w:tab w:val="left" w:pos="2977"/>
              </w:tabs>
              <w:spacing w:after="160" w:line="259" w:lineRule="auto"/>
              <w:ind w:hanging="130"/>
              <w:jc w:val="center"/>
              <w:rPr>
                <w:rFonts w:ascii="Times New Roman" w:hAnsi="Times New Roman" w:cs="Times New Roman"/>
                <w:sz w:val="24"/>
                <w:szCs w:val="24"/>
              </w:rPr>
            </w:pPr>
            <w:r w:rsidRPr="00B22E62">
              <w:rPr>
                <w:rFonts w:ascii="Times New Roman" w:hAnsi="Times New Roman" w:cs="Times New Roman"/>
                <w:sz w:val="24"/>
                <w:szCs w:val="24"/>
              </w:rPr>
              <w:t>1 м2</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1313</w:t>
            </w:r>
          </w:p>
        </w:tc>
      </w:tr>
      <w:tr w:rsidR="004C610E" w:rsidRPr="00B22E62">
        <w:trPr>
          <w:trHeight w:val="247"/>
        </w:trPr>
        <w:tc>
          <w:tcPr>
            <w:tcW w:w="568" w:type="dxa"/>
          </w:tcPr>
          <w:p w:rsidR="004C610E" w:rsidRPr="00B22E62" w:rsidRDefault="004C610E" w:rsidP="00B22E62">
            <w:pPr>
              <w:tabs>
                <w:tab w:val="left" w:pos="2977"/>
              </w:tabs>
              <w:spacing w:after="160" w:line="259" w:lineRule="auto"/>
              <w:ind w:left="-533" w:firstLine="283"/>
              <w:jc w:val="center"/>
              <w:rPr>
                <w:rFonts w:ascii="Times New Roman" w:hAnsi="Times New Roman" w:cs="Times New Roman"/>
                <w:sz w:val="24"/>
                <w:szCs w:val="24"/>
              </w:rPr>
            </w:pPr>
            <w:r w:rsidRPr="00B22E62">
              <w:rPr>
                <w:rFonts w:ascii="Times New Roman" w:hAnsi="Times New Roman" w:cs="Times New Roman"/>
                <w:sz w:val="24"/>
                <w:szCs w:val="24"/>
              </w:rPr>
              <w:t>3.</w:t>
            </w: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Устройство новых пешеходных дорожек</w:t>
            </w:r>
          </w:p>
        </w:tc>
        <w:tc>
          <w:tcPr>
            <w:tcW w:w="1134" w:type="dxa"/>
            <w:vAlign w:val="center"/>
          </w:tcPr>
          <w:p w:rsidR="004C610E" w:rsidRPr="00B22E62" w:rsidRDefault="004C610E" w:rsidP="00B22E62">
            <w:pPr>
              <w:tabs>
                <w:tab w:val="left" w:pos="2977"/>
              </w:tabs>
              <w:spacing w:after="160" w:line="259" w:lineRule="auto"/>
              <w:ind w:hanging="130"/>
              <w:jc w:val="center"/>
              <w:rPr>
                <w:rFonts w:ascii="Times New Roman" w:hAnsi="Times New Roman" w:cs="Times New Roman"/>
                <w:sz w:val="24"/>
                <w:szCs w:val="24"/>
              </w:rPr>
            </w:pPr>
            <w:r w:rsidRPr="00B22E62">
              <w:rPr>
                <w:rFonts w:ascii="Times New Roman" w:hAnsi="Times New Roman" w:cs="Times New Roman"/>
                <w:sz w:val="24"/>
                <w:szCs w:val="24"/>
              </w:rPr>
              <w:t>1 м2</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1097</w:t>
            </w:r>
          </w:p>
        </w:tc>
      </w:tr>
      <w:tr w:rsidR="004C610E" w:rsidRPr="00B22E62">
        <w:tc>
          <w:tcPr>
            <w:tcW w:w="568" w:type="dxa"/>
          </w:tcPr>
          <w:p w:rsidR="004C610E" w:rsidRPr="00B22E62" w:rsidRDefault="004C610E" w:rsidP="00B22E62">
            <w:pPr>
              <w:tabs>
                <w:tab w:val="left" w:pos="2977"/>
              </w:tabs>
              <w:spacing w:after="160" w:line="259" w:lineRule="auto"/>
              <w:ind w:left="-533" w:firstLine="283"/>
              <w:jc w:val="center"/>
              <w:rPr>
                <w:rFonts w:ascii="Times New Roman" w:hAnsi="Times New Roman" w:cs="Times New Roman"/>
                <w:sz w:val="24"/>
                <w:szCs w:val="24"/>
              </w:rPr>
            </w:pPr>
            <w:r w:rsidRPr="00B22E62">
              <w:rPr>
                <w:rFonts w:ascii="Times New Roman" w:hAnsi="Times New Roman" w:cs="Times New Roman"/>
                <w:sz w:val="24"/>
                <w:szCs w:val="24"/>
              </w:rPr>
              <w:t>4.</w:t>
            </w: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Ремонт пешеходных дорожек</w:t>
            </w:r>
          </w:p>
        </w:tc>
        <w:tc>
          <w:tcPr>
            <w:tcW w:w="1134" w:type="dxa"/>
            <w:vAlign w:val="center"/>
          </w:tcPr>
          <w:p w:rsidR="004C610E" w:rsidRPr="00B22E62" w:rsidRDefault="004C610E" w:rsidP="00B22E62">
            <w:pPr>
              <w:tabs>
                <w:tab w:val="left" w:pos="2977"/>
              </w:tabs>
              <w:spacing w:after="160" w:line="259" w:lineRule="auto"/>
              <w:ind w:hanging="130"/>
              <w:jc w:val="center"/>
              <w:rPr>
                <w:rFonts w:ascii="Times New Roman" w:hAnsi="Times New Roman" w:cs="Times New Roman"/>
                <w:sz w:val="24"/>
                <w:szCs w:val="24"/>
              </w:rPr>
            </w:pP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p>
        </w:tc>
      </w:tr>
      <w:tr w:rsidR="004C610E" w:rsidRPr="00B22E62">
        <w:trPr>
          <w:trHeight w:val="204"/>
        </w:trPr>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Ремонт асфальтового покрытия (тип 6)</w:t>
            </w:r>
          </w:p>
        </w:tc>
        <w:tc>
          <w:tcPr>
            <w:tcW w:w="1134" w:type="dxa"/>
            <w:vAlign w:val="center"/>
          </w:tcPr>
          <w:p w:rsidR="004C610E" w:rsidRPr="00B22E62" w:rsidRDefault="004C610E" w:rsidP="00B22E62">
            <w:pPr>
              <w:tabs>
                <w:tab w:val="left" w:pos="2977"/>
              </w:tabs>
              <w:spacing w:after="160" w:line="259" w:lineRule="auto"/>
              <w:ind w:hanging="130"/>
              <w:jc w:val="center"/>
              <w:rPr>
                <w:rFonts w:ascii="Times New Roman" w:hAnsi="Times New Roman" w:cs="Times New Roman"/>
                <w:sz w:val="24"/>
                <w:szCs w:val="24"/>
              </w:rPr>
            </w:pPr>
            <w:r w:rsidRPr="00B22E62">
              <w:rPr>
                <w:rFonts w:ascii="Times New Roman" w:hAnsi="Times New Roman" w:cs="Times New Roman"/>
                <w:sz w:val="24"/>
                <w:szCs w:val="24"/>
              </w:rPr>
              <w:t>1 м2</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737</w:t>
            </w:r>
          </w:p>
        </w:tc>
      </w:tr>
      <w:tr w:rsidR="004C610E" w:rsidRPr="00B22E62">
        <w:trPr>
          <w:trHeight w:val="153"/>
        </w:trPr>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Ремонт асфальтового покрытия (тип 7)</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r w:rsidRPr="00B22E62">
              <w:rPr>
                <w:rFonts w:ascii="Times New Roman" w:hAnsi="Times New Roman" w:cs="Times New Roman"/>
                <w:sz w:val="24"/>
                <w:szCs w:val="24"/>
              </w:rPr>
              <w:t>1 м2</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466</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r w:rsidRPr="00B22E62">
              <w:rPr>
                <w:rFonts w:ascii="Times New Roman" w:hAnsi="Times New Roman" w:cs="Times New Roman"/>
                <w:sz w:val="24"/>
                <w:szCs w:val="24"/>
              </w:rPr>
              <w:t>55.</w:t>
            </w: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Разборка бортовых камней</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r w:rsidRPr="00B22E62">
              <w:rPr>
                <w:rFonts w:ascii="Times New Roman" w:hAnsi="Times New Roman" w:cs="Times New Roman"/>
                <w:sz w:val="24"/>
                <w:szCs w:val="24"/>
              </w:rPr>
              <w:t>1 пм</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350</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Установка бортовых камней БР100.20.8.</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r w:rsidRPr="00B22E62">
              <w:rPr>
                <w:rFonts w:ascii="Times New Roman" w:hAnsi="Times New Roman" w:cs="Times New Roman"/>
                <w:sz w:val="24"/>
                <w:szCs w:val="24"/>
              </w:rPr>
              <w:t>1 пм</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743</w:t>
            </w:r>
          </w:p>
        </w:tc>
      </w:tr>
      <w:tr w:rsidR="004C610E" w:rsidRPr="00B22E62">
        <w:trPr>
          <w:trHeight w:val="305"/>
        </w:trPr>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r w:rsidRPr="00B22E62">
              <w:rPr>
                <w:rFonts w:ascii="Times New Roman" w:hAnsi="Times New Roman" w:cs="Times New Roman"/>
                <w:sz w:val="24"/>
                <w:szCs w:val="24"/>
              </w:rPr>
              <w:t>66.</w:t>
            </w: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Замена люков и кирпичных горловин колодцев</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r w:rsidRPr="00B22E62">
              <w:rPr>
                <w:rFonts w:ascii="Times New Roman" w:hAnsi="Times New Roman" w:cs="Times New Roman"/>
                <w:sz w:val="24"/>
                <w:szCs w:val="24"/>
              </w:rPr>
              <w:t>1 люк</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8901</w:t>
            </w:r>
          </w:p>
        </w:tc>
      </w:tr>
      <w:tr w:rsidR="004C610E" w:rsidRPr="00B22E62">
        <w:trPr>
          <w:trHeight w:val="387"/>
        </w:trPr>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r w:rsidRPr="00B22E62">
              <w:rPr>
                <w:rFonts w:ascii="Times New Roman" w:hAnsi="Times New Roman" w:cs="Times New Roman"/>
                <w:sz w:val="24"/>
                <w:szCs w:val="24"/>
              </w:rPr>
              <w:lastRenderedPageBreak/>
              <w:t>77.</w:t>
            </w: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Озеленение территорий</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Посадка деревьев</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r w:rsidRPr="00B22E62">
              <w:rPr>
                <w:rFonts w:ascii="Times New Roman" w:hAnsi="Times New Roman" w:cs="Times New Roman"/>
                <w:sz w:val="24"/>
                <w:szCs w:val="24"/>
              </w:rPr>
              <w:t>1 шт.</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5596</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Посадка кустарников</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r w:rsidRPr="00B22E62">
              <w:rPr>
                <w:rFonts w:ascii="Times New Roman" w:hAnsi="Times New Roman" w:cs="Times New Roman"/>
                <w:sz w:val="24"/>
                <w:szCs w:val="24"/>
              </w:rPr>
              <w:t>1 пм</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1541</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Устройство газонов</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r w:rsidRPr="00B22E62">
              <w:rPr>
                <w:rFonts w:ascii="Times New Roman" w:hAnsi="Times New Roman" w:cs="Times New Roman"/>
                <w:sz w:val="24"/>
                <w:szCs w:val="24"/>
              </w:rPr>
              <w:t>1 м2</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259</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Валка деревьев в городских условиях</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r w:rsidRPr="00B22E62">
              <w:rPr>
                <w:rFonts w:ascii="Times New Roman" w:hAnsi="Times New Roman" w:cs="Times New Roman"/>
                <w:sz w:val="24"/>
                <w:szCs w:val="24"/>
              </w:rPr>
              <w:t>1 м3</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957</w:t>
            </w:r>
          </w:p>
        </w:tc>
      </w:tr>
      <w:tr w:rsidR="004C610E" w:rsidRPr="00B22E62">
        <w:trPr>
          <w:trHeight w:val="439"/>
        </w:trPr>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Валка деревьев с применением автогидроподъемника без корчевки пня</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r w:rsidRPr="00B22E62">
              <w:rPr>
                <w:rFonts w:ascii="Times New Roman" w:hAnsi="Times New Roman" w:cs="Times New Roman"/>
                <w:sz w:val="24"/>
                <w:szCs w:val="24"/>
              </w:rPr>
              <w:t>1 м3</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3997</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Корчевка пней вручную</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r w:rsidRPr="00B22E62">
              <w:rPr>
                <w:rFonts w:ascii="Times New Roman" w:hAnsi="Times New Roman" w:cs="Times New Roman"/>
                <w:sz w:val="24"/>
                <w:szCs w:val="24"/>
              </w:rPr>
              <w:t>1 пень</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1861</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Формовочная обрезка деревьев (</w:t>
            </w:r>
            <w:proofErr w:type="spellStart"/>
            <w:r w:rsidRPr="00B22E62">
              <w:rPr>
                <w:rFonts w:ascii="Times New Roman" w:hAnsi="Times New Roman" w:cs="Times New Roman"/>
                <w:sz w:val="24"/>
                <w:szCs w:val="24"/>
              </w:rPr>
              <w:t>кронирование</w:t>
            </w:r>
            <w:proofErr w:type="spellEnd"/>
            <w:r w:rsidRPr="00B22E62">
              <w:rPr>
                <w:rFonts w:ascii="Times New Roman" w:hAnsi="Times New Roman" w:cs="Times New Roman"/>
                <w:sz w:val="24"/>
                <w:szCs w:val="24"/>
              </w:rPr>
              <w:t>)</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r w:rsidRPr="00B22E62">
              <w:rPr>
                <w:rFonts w:ascii="Times New Roman" w:hAnsi="Times New Roman" w:cs="Times New Roman"/>
                <w:sz w:val="24"/>
                <w:szCs w:val="24"/>
              </w:rPr>
              <w:t>1дерево</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5563</w:t>
            </w:r>
          </w:p>
        </w:tc>
      </w:tr>
      <w:tr w:rsidR="004C610E" w:rsidRPr="00B22E62">
        <w:trPr>
          <w:trHeight w:val="577"/>
        </w:trPr>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r w:rsidRPr="00B22E62">
              <w:rPr>
                <w:rFonts w:ascii="Times New Roman" w:hAnsi="Times New Roman" w:cs="Times New Roman"/>
                <w:sz w:val="24"/>
                <w:szCs w:val="24"/>
              </w:rPr>
              <w:t>88.</w:t>
            </w: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Установка игрового, спортивного оборудования</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 xml:space="preserve">Покрытие </w:t>
            </w:r>
            <w:proofErr w:type="spellStart"/>
            <w:r w:rsidRPr="00B22E62">
              <w:rPr>
                <w:rFonts w:ascii="Times New Roman" w:hAnsi="Times New Roman" w:cs="Times New Roman"/>
                <w:sz w:val="24"/>
                <w:szCs w:val="24"/>
              </w:rPr>
              <w:t>Мастерфайбр</w:t>
            </w:r>
            <w:proofErr w:type="spellEnd"/>
            <w:r w:rsidRPr="00B22E62">
              <w:rPr>
                <w:rFonts w:ascii="Times New Roman" w:hAnsi="Times New Roman" w:cs="Times New Roman"/>
                <w:sz w:val="24"/>
                <w:szCs w:val="24"/>
              </w:rPr>
              <w:t xml:space="preserve"> для детских игровых площадок т.10 мм</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r w:rsidRPr="00B22E62">
              <w:rPr>
                <w:rFonts w:ascii="Times New Roman" w:hAnsi="Times New Roman" w:cs="Times New Roman"/>
                <w:sz w:val="24"/>
                <w:szCs w:val="24"/>
              </w:rPr>
              <w:t>1 м2</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1200</w:t>
            </w:r>
          </w:p>
        </w:tc>
      </w:tr>
      <w:tr w:rsidR="004C610E" w:rsidRPr="00B22E62">
        <w:trPr>
          <w:trHeight w:val="482"/>
        </w:trPr>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 xml:space="preserve">Покрытие </w:t>
            </w:r>
            <w:proofErr w:type="spellStart"/>
            <w:r w:rsidRPr="00B22E62">
              <w:rPr>
                <w:rFonts w:ascii="Times New Roman" w:hAnsi="Times New Roman" w:cs="Times New Roman"/>
                <w:sz w:val="24"/>
                <w:szCs w:val="24"/>
              </w:rPr>
              <w:t>Мастерфайбр</w:t>
            </w:r>
            <w:proofErr w:type="spellEnd"/>
            <w:r w:rsidRPr="00B22E62">
              <w:rPr>
                <w:rFonts w:ascii="Times New Roman" w:hAnsi="Times New Roman" w:cs="Times New Roman"/>
                <w:sz w:val="24"/>
                <w:szCs w:val="24"/>
              </w:rPr>
              <w:t xml:space="preserve"> для открытых спортивных площадок т.10мм</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r w:rsidRPr="00B22E62">
              <w:rPr>
                <w:rFonts w:ascii="Times New Roman" w:hAnsi="Times New Roman" w:cs="Times New Roman"/>
                <w:sz w:val="24"/>
                <w:szCs w:val="24"/>
              </w:rPr>
              <w:t>1 м2</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1250</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Нанесение разметки для игровых видов спорта</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r w:rsidRPr="00B22E62">
              <w:rPr>
                <w:rFonts w:ascii="Times New Roman" w:hAnsi="Times New Roman" w:cs="Times New Roman"/>
                <w:sz w:val="24"/>
                <w:szCs w:val="24"/>
              </w:rPr>
              <w:t>1 пм</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150</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Асфальтобетонное покрытие</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r w:rsidRPr="00B22E62">
              <w:rPr>
                <w:rFonts w:ascii="Times New Roman" w:hAnsi="Times New Roman" w:cs="Times New Roman"/>
                <w:sz w:val="24"/>
                <w:szCs w:val="24"/>
              </w:rPr>
              <w:t>1 м2</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1097</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Песчано-гравийное основание</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r w:rsidRPr="00B22E62">
              <w:rPr>
                <w:rFonts w:ascii="Times New Roman" w:hAnsi="Times New Roman" w:cs="Times New Roman"/>
                <w:sz w:val="24"/>
                <w:szCs w:val="24"/>
              </w:rPr>
              <w:t>1 м2</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160</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Турник с брусьями «Акробат»</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proofErr w:type="spellStart"/>
            <w:r w:rsidRPr="00B22E62">
              <w:rPr>
                <w:rFonts w:ascii="Times New Roman" w:hAnsi="Times New Roman" w:cs="Times New Roman"/>
                <w:sz w:val="24"/>
                <w:szCs w:val="24"/>
              </w:rPr>
              <w:t>к-т</w:t>
            </w:r>
            <w:proofErr w:type="spellEnd"/>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22277</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Спортивный тренажер «Жим сидя»</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proofErr w:type="spellStart"/>
            <w:r w:rsidRPr="00B22E62">
              <w:rPr>
                <w:rFonts w:ascii="Times New Roman" w:hAnsi="Times New Roman" w:cs="Times New Roman"/>
                <w:sz w:val="24"/>
                <w:szCs w:val="24"/>
              </w:rPr>
              <w:t>к-т</w:t>
            </w:r>
            <w:proofErr w:type="spellEnd"/>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31824</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Спортивный тренажер «Гребля»</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proofErr w:type="spellStart"/>
            <w:r w:rsidRPr="00B22E62">
              <w:rPr>
                <w:rFonts w:ascii="Times New Roman" w:hAnsi="Times New Roman" w:cs="Times New Roman"/>
                <w:sz w:val="24"/>
                <w:szCs w:val="24"/>
              </w:rPr>
              <w:t>к-т</w:t>
            </w:r>
            <w:proofErr w:type="spellEnd"/>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41159</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Спортивный тренажер «Пресс»</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proofErr w:type="spellStart"/>
            <w:r w:rsidRPr="00B22E62">
              <w:rPr>
                <w:rFonts w:ascii="Times New Roman" w:hAnsi="Times New Roman" w:cs="Times New Roman"/>
                <w:sz w:val="24"/>
                <w:szCs w:val="24"/>
              </w:rPr>
              <w:t>к-т</w:t>
            </w:r>
            <w:proofErr w:type="spellEnd"/>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21110</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Спортивный тренажер «</w:t>
            </w:r>
            <w:proofErr w:type="spellStart"/>
            <w:r w:rsidRPr="00B22E62">
              <w:rPr>
                <w:rFonts w:ascii="Times New Roman" w:hAnsi="Times New Roman" w:cs="Times New Roman"/>
                <w:sz w:val="24"/>
                <w:szCs w:val="24"/>
              </w:rPr>
              <w:t>Хипс</w:t>
            </w:r>
            <w:proofErr w:type="spellEnd"/>
            <w:r w:rsidRPr="00B22E62">
              <w:rPr>
                <w:rFonts w:ascii="Times New Roman" w:hAnsi="Times New Roman" w:cs="Times New Roman"/>
                <w:sz w:val="24"/>
                <w:szCs w:val="24"/>
              </w:rPr>
              <w:t>»</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proofErr w:type="spellStart"/>
            <w:r w:rsidRPr="00B22E62">
              <w:rPr>
                <w:rFonts w:ascii="Times New Roman" w:hAnsi="Times New Roman" w:cs="Times New Roman"/>
                <w:sz w:val="24"/>
                <w:szCs w:val="24"/>
              </w:rPr>
              <w:t>к-т</w:t>
            </w:r>
            <w:proofErr w:type="spellEnd"/>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42432</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Спортивный тренажер «Скороход»</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proofErr w:type="spellStart"/>
            <w:r w:rsidRPr="00B22E62">
              <w:rPr>
                <w:rFonts w:ascii="Times New Roman" w:hAnsi="Times New Roman" w:cs="Times New Roman"/>
                <w:sz w:val="24"/>
                <w:szCs w:val="24"/>
              </w:rPr>
              <w:t>к-т</w:t>
            </w:r>
            <w:proofErr w:type="spellEnd"/>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58344</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Спортивный тренажер «Бабочка»</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proofErr w:type="spellStart"/>
            <w:r w:rsidRPr="00B22E62">
              <w:rPr>
                <w:rFonts w:ascii="Times New Roman" w:hAnsi="Times New Roman" w:cs="Times New Roman"/>
                <w:sz w:val="24"/>
                <w:szCs w:val="24"/>
              </w:rPr>
              <w:t>к-т</w:t>
            </w:r>
            <w:proofErr w:type="spellEnd"/>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68952</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Баскетбольный щит</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proofErr w:type="spellStart"/>
            <w:r w:rsidRPr="00B22E62">
              <w:rPr>
                <w:rFonts w:ascii="Times New Roman" w:hAnsi="Times New Roman" w:cs="Times New Roman"/>
                <w:sz w:val="24"/>
                <w:szCs w:val="24"/>
              </w:rPr>
              <w:t>к-т</w:t>
            </w:r>
            <w:proofErr w:type="spellEnd"/>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26520</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Ворота футбольные</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proofErr w:type="spellStart"/>
            <w:r w:rsidRPr="00B22E62">
              <w:rPr>
                <w:rFonts w:ascii="Times New Roman" w:hAnsi="Times New Roman" w:cs="Times New Roman"/>
                <w:sz w:val="24"/>
                <w:szCs w:val="24"/>
              </w:rPr>
              <w:t>к-т</w:t>
            </w:r>
            <w:proofErr w:type="spellEnd"/>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25460</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Качели двухместные (жесткий подвес»)</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proofErr w:type="spellStart"/>
            <w:r w:rsidRPr="00B22E62">
              <w:rPr>
                <w:rFonts w:ascii="Times New Roman" w:hAnsi="Times New Roman" w:cs="Times New Roman"/>
                <w:sz w:val="24"/>
                <w:szCs w:val="24"/>
              </w:rPr>
              <w:t>к-т</w:t>
            </w:r>
            <w:proofErr w:type="spellEnd"/>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27475</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Качели одноместные (жесткий подвес»)</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proofErr w:type="spellStart"/>
            <w:r w:rsidRPr="00B22E62">
              <w:rPr>
                <w:rFonts w:ascii="Times New Roman" w:hAnsi="Times New Roman" w:cs="Times New Roman"/>
                <w:sz w:val="24"/>
                <w:szCs w:val="24"/>
              </w:rPr>
              <w:t>к-т</w:t>
            </w:r>
            <w:proofErr w:type="spellEnd"/>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18246</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Качели</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proofErr w:type="spellStart"/>
            <w:r w:rsidRPr="00B22E62">
              <w:rPr>
                <w:rFonts w:ascii="Times New Roman" w:hAnsi="Times New Roman" w:cs="Times New Roman"/>
                <w:sz w:val="24"/>
                <w:szCs w:val="24"/>
              </w:rPr>
              <w:t>к-т</w:t>
            </w:r>
            <w:proofErr w:type="spellEnd"/>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32248</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Качели «Мечта»</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proofErr w:type="spellStart"/>
            <w:r w:rsidRPr="00B22E62">
              <w:rPr>
                <w:rFonts w:ascii="Times New Roman" w:hAnsi="Times New Roman" w:cs="Times New Roman"/>
                <w:sz w:val="24"/>
                <w:szCs w:val="24"/>
              </w:rPr>
              <w:t>к-т</w:t>
            </w:r>
            <w:proofErr w:type="spellEnd"/>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52191</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Песочница (</w:t>
            </w:r>
            <w:r w:rsidRPr="00B22E62">
              <w:rPr>
                <w:rFonts w:ascii="Times New Roman" w:hAnsi="Times New Roman" w:cs="Times New Roman"/>
                <w:sz w:val="24"/>
                <w:szCs w:val="24"/>
                <w:lang w:val="en-US"/>
              </w:rPr>
              <w:t>L=</w:t>
            </w:r>
            <w:r w:rsidRPr="00B22E62">
              <w:rPr>
                <w:rFonts w:ascii="Times New Roman" w:hAnsi="Times New Roman" w:cs="Times New Roman"/>
                <w:sz w:val="24"/>
                <w:szCs w:val="24"/>
              </w:rPr>
              <w:t>2000 мм)</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r w:rsidRPr="00B22E62">
              <w:rPr>
                <w:rFonts w:ascii="Times New Roman" w:hAnsi="Times New Roman" w:cs="Times New Roman"/>
                <w:sz w:val="24"/>
                <w:szCs w:val="24"/>
              </w:rPr>
              <w:t>1 шт.</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9123</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Песочница (2,5x2,5x0,3)</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r w:rsidRPr="00B22E62">
              <w:rPr>
                <w:rFonts w:ascii="Times New Roman" w:hAnsi="Times New Roman" w:cs="Times New Roman"/>
                <w:sz w:val="24"/>
                <w:szCs w:val="24"/>
              </w:rPr>
              <w:t>1 шт.</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19731</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 xml:space="preserve">Горка детская </w:t>
            </w:r>
            <w:r w:rsidRPr="00B22E62">
              <w:rPr>
                <w:rFonts w:ascii="Times New Roman" w:hAnsi="Times New Roman" w:cs="Times New Roman"/>
                <w:sz w:val="24"/>
                <w:szCs w:val="24"/>
                <w:lang w:val="en-US"/>
              </w:rPr>
              <w:t>h</w:t>
            </w:r>
            <w:r w:rsidRPr="00B22E62">
              <w:rPr>
                <w:rFonts w:ascii="Times New Roman" w:hAnsi="Times New Roman" w:cs="Times New Roman"/>
                <w:sz w:val="24"/>
                <w:szCs w:val="24"/>
              </w:rPr>
              <w:t xml:space="preserve"> =1,5</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proofErr w:type="spellStart"/>
            <w:r w:rsidRPr="00B22E62">
              <w:rPr>
                <w:rFonts w:ascii="Times New Roman" w:hAnsi="Times New Roman" w:cs="Times New Roman"/>
                <w:sz w:val="24"/>
                <w:szCs w:val="24"/>
              </w:rPr>
              <w:t>к-т</w:t>
            </w:r>
            <w:proofErr w:type="spellEnd"/>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62906</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 xml:space="preserve">Горка детская </w:t>
            </w:r>
            <w:r w:rsidRPr="00B22E62">
              <w:rPr>
                <w:rFonts w:ascii="Times New Roman" w:hAnsi="Times New Roman" w:cs="Times New Roman"/>
                <w:sz w:val="24"/>
                <w:szCs w:val="24"/>
                <w:lang w:val="en-US"/>
              </w:rPr>
              <w:t>h</w:t>
            </w:r>
            <w:r w:rsidRPr="00B22E62">
              <w:rPr>
                <w:rFonts w:ascii="Times New Roman" w:hAnsi="Times New Roman" w:cs="Times New Roman"/>
                <w:sz w:val="24"/>
                <w:szCs w:val="24"/>
              </w:rPr>
              <w:t xml:space="preserve"> =1,2</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proofErr w:type="spellStart"/>
            <w:r w:rsidRPr="00B22E62">
              <w:rPr>
                <w:rFonts w:ascii="Times New Roman" w:hAnsi="Times New Roman" w:cs="Times New Roman"/>
                <w:sz w:val="24"/>
                <w:szCs w:val="24"/>
              </w:rPr>
              <w:t>к-т</w:t>
            </w:r>
            <w:proofErr w:type="spellEnd"/>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54101</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Детский игровой комплекс «Радуга»</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proofErr w:type="spellStart"/>
            <w:r w:rsidRPr="00B22E62">
              <w:rPr>
                <w:rFonts w:ascii="Times New Roman" w:hAnsi="Times New Roman" w:cs="Times New Roman"/>
                <w:sz w:val="24"/>
                <w:szCs w:val="24"/>
              </w:rPr>
              <w:t>к-т</w:t>
            </w:r>
            <w:proofErr w:type="spellEnd"/>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210219</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Детский игровой комплекс «Пионер»</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proofErr w:type="spellStart"/>
            <w:r w:rsidRPr="00B22E62">
              <w:rPr>
                <w:rFonts w:ascii="Times New Roman" w:hAnsi="Times New Roman" w:cs="Times New Roman"/>
                <w:sz w:val="24"/>
                <w:szCs w:val="24"/>
              </w:rPr>
              <w:t>к-т</w:t>
            </w:r>
            <w:proofErr w:type="spellEnd"/>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312724</w:t>
            </w:r>
          </w:p>
        </w:tc>
      </w:tr>
      <w:tr w:rsidR="004C610E" w:rsidRPr="00B22E62">
        <w:trPr>
          <w:trHeight w:val="342"/>
        </w:trPr>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r w:rsidRPr="00B22E62">
              <w:rPr>
                <w:rFonts w:ascii="Times New Roman" w:hAnsi="Times New Roman" w:cs="Times New Roman"/>
                <w:sz w:val="24"/>
                <w:szCs w:val="24"/>
              </w:rPr>
              <w:t>99.</w:t>
            </w: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Установка оборудования для хозяйственных площадок:</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proofErr w:type="spellStart"/>
            <w:r w:rsidRPr="00B22E62">
              <w:rPr>
                <w:rFonts w:ascii="Times New Roman" w:hAnsi="Times New Roman" w:cs="Times New Roman"/>
                <w:sz w:val="24"/>
                <w:szCs w:val="24"/>
              </w:rPr>
              <w:t>Коврочистка</w:t>
            </w:r>
            <w:proofErr w:type="spellEnd"/>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proofErr w:type="spellStart"/>
            <w:r w:rsidRPr="00B22E62">
              <w:rPr>
                <w:rFonts w:ascii="Times New Roman" w:hAnsi="Times New Roman" w:cs="Times New Roman"/>
                <w:sz w:val="24"/>
                <w:szCs w:val="24"/>
              </w:rPr>
              <w:t>шт</w:t>
            </w:r>
            <w:proofErr w:type="spellEnd"/>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10502</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Стоика для сушки</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proofErr w:type="spellStart"/>
            <w:r w:rsidRPr="00B22E62">
              <w:rPr>
                <w:rFonts w:ascii="Times New Roman" w:hAnsi="Times New Roman" w:cs="Times New Roman"/>
                <w:sz w:val="24"/>
                <w:szCs w:val="24"/>
              </w:rPr>
              <w:t>К-т</w:t>
            </w:r>
            <w:proofErr w:type="spellEnd"/>
            <w:r w:rsidRPr="00B22E62">
              <w:rPr>
                <w:rFonts w:ascii="Times New Roman" w:hAnsi="Times New Roman" w:cs="Times New Roman"/>
                <w:sz w:val="24"/>
                <w:szCs w:val="24"/>
              </w:rPr>
              <w:t xml:space="preserve"> (2 </w:t>
            </w:r>
            <w:proofErr w:type="spellStart"/>
            <w:r w:rsidRPr="00B22E62">
              <w:rPr>
                <w:rFonts w:ascii="Times New Roman" w:hAnsi="Times New Roman" w:cs="Times New Roman"/>
                <w:sz w:val="24"/>
                <w:szCs w:val="24"/>
              </w:rPr>
              <w:t>шт</w:t>
            </w:r>
            <w:proofErr w:type="spellEnd"/>
            <w:r w:rsidRPr="00B22E62">
              <w:rPr>
                <w:rFonts w:ascii="Times New Roman" w:hAnsi="Times New Roman" w:cs="Times New Roman"/>
                <w:sz w:val="24"/>
                <w:szCs w:val="24"/>
              </w:rPr>
              <w:t>)</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4084</w:t>
            </w:r>
          </w:p>
        </w:tc>
      </w:tr>
      <w:tr w:rsidR="004C610E" w:rsidRPr="00B22E62">
        <w:trPr>
          <w:trHeight w:val="726"/>
        </w:trPr>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r w:rsidRPr="00B22E62">
              <w:rPr>
                <w:rFonts w:ascii="Times New Roman" w:hAnsi="Times New Roman" w:cs="Times New Roman"/>
                <w:sz w:val="24"/>
                <w:szCs w:val="24"/>
              </w:rPr>
              <w:t>110.</w:t>
            </w: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Установка ограждений газонов, игровых, спортивных площадок</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r w:rsidRPr="00B22E62">
              <w:rPr>
                <w:rFonts w:ascii="Times New Roman" w:hAnsi="Times New Roman" w:cs="Times New Roman"/>
                <w:sz w:val="24"/>
                <w:szCs w:val="24"/>
              </w:rPr>
              <w:t>1 пм</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1394</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r w:rsidRPr="00B22E62">
              <w:rPr>
                <w:rFonts w:ascii="Times New Roman" w:hAnsi="Times New Roman" w:cs="Times New Roman"/>
                <w:sz w:val="24"/>
                <w:szCs w:val="24"/>
              </w:rPr>
              <w:t>111.</w:t>
            </w: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Устройство пандусов</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r w:rsidRPr="00B22E62">
              <w:rPr>
                <w:rFonts w:ascii="Times New Roman" w:hAnsi="Times New Roman" w:cs="Times New Roman"/>
                <w:sz w:val="24"/>
                <w:szCs w:val="24"/>
              </w:rPr>
              <w:t>1 м2</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5932</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r w:rsidRPr="00B22E62">
              <w:rPr>
                <w:rFonts w:ascii="Times New Roman" w:hAnsi="Times New Roman" w:cs="Times New Roman"/>
                <w:sz w:val="24"/>
                <w:szCs w:val="24"/>
              </w:rPr>
              <w:t>112.</w:t>
            </w: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Установка ограждающих устройств: бетонных, металлических столбиков для ограждения парковок, тротуаров, детских игровых площадок:</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бетонные</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r w:rsidRPr="00B22E62">
              <w:rPr>
                <w:rFonts w:ascii="Times New Roman" w:hAnsi="Times New Roman" w:cs="Times New Roman"/>
                <w:sz w:val="24"/>
                <w:szCs w:val="24"/>
              </w:rPr>
              <w:t>шт.</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1011</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металлические столбики</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r w:rsidRPr="00B22E62">
              <w:rPr>
                <w:rFonts w:ascii="Times New Roman" w:hAnsi="Times New Roman" w:cs="Times New Roman"/>
                <w:sz w:val="24"/>
                <w:szCs w:val="24"/>
              </w:rPr>
              <w:t>шт.</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1093</w:t>
            </w:r>
          </w:p>
        </w:tc>
      </w:tr>
      <w:tr w:rsidR="004C610E" w:rsidRPr="00B22E62">
        <w:tc>
          <w:tcPr>
            <w:tcW w:w="568" w:type="dxa"/>
          </w:tcPr>
          <w:p w:rsidR="004C610E" w:rsidRPr="00B22E62" w:rsidRDefault="004C610E" w:rsidP="00B22E62">
            <w:pPr>
              <w:tabs>
                <w:tab w:val="left" w:pos="2977"/>
              </w:tabs>
              <w:spacing w:after="160" w:line="259" w:lineRule="auto"/>
              <w:ind w:firstLine="709"/>
              <w:jc w:val="center"/>
              <w:rPr>
                <w:rFonts w:ascii="Times New Roman" w:hAnsi="Times New Roman" w:cs="Times New Roman"/>
                <w:sz w:val="24"/>
                <w:szCs w:val="24"/>
              </w:rPr>
            </w:pPr>
            <w:r w:rsidRPr="00B22E62">
              <w:rPr>
                <w:rFonts w:ascii="Times New Roman" w:hAnsi="Times New Roman" w:cs="Times New Roman"/>
                <w:sz w:val="24"/>
                <w:szCs w:val="24"/>
              </w:rPr>
              <w:t>113.</w:t>
            </w:r>
          </w:p>
        </w:tc>
        <w:tc>
          <w:tcPr>
            <w:tcW w:w="6946" w:type="dxa"/>
            <w:vAlign w:val="center"/>
          </w:tcPr>
          <w:p w:rsidR="004C610E" w:rsidRPr="00B22E62" w:rsidRDefault="004C610E" w:rsidP="00B22E62">
            <w:pPr>
              <w:tabs>
                <w:tab w:val="left" w:pos="2977"/>
              </w:tabs>
              <w:spacing w:after="160" w:line="259" w:lineRule="auto"/>
              <w:ind w:firstLine="34"/>
              <w:rPr>
                <w:rFonts w:ascii="Times New Roman" w:hAnsi="Times New Roman" w:cs="Times New Roman"/>
                <w:sz w:val="24"/>
                <w:szCs w:val="24"/>
              </w:rPr>
            </w:pPr>
            <w:r w:rsidRPr="00B22E62">
              <w:rPr>
                <w:rFonts w:ascii="Times New Roman" w:hAnsi="Times New Roman" w:cs="Times New Roman"/>
                <w:sz w:val="24"/>
                <w:szCs w:val="24"/>
              </w:rPr>
              <w:t>Установка вазонов, цветочниц</w:t>
            </w:r>
          </w:p>
        </w:tc>
        <w:tc>
          <w:tcPr>
            <w:tcW w:w="1134" w:type="dxa"/>
            <w:vAlign w:val="center"/>
          </w:tcPr>
          <w:p w:rsidR="004C610E" w:rsidRPr="00B22E62" w:rsidRDefault="004C610E" w:rsidP="00B22E62">
            <w:pPr>
              <w:tabs>
                <w:tab w:val="left" w:pos="2977"/>
              </w:tabs>
              <w:spacing w:after="160" w:line="259" w:lineRule="auto"/>
              <w:ind w:hanging="16"/>
              <w:jc w:val="center"/>
              <w:rPr>
                <w:rFonts w:ascii="Times New Roman" w:hAnsi="Times New Roman" w:cs="Times New Roman"/>
                <w:sz w:val="24"/>
                <w:szCs w:val="24"/>
              </w:rPr>
            </w:pPr>
            <w:r w:rsidRPr="00B22E62">
              <w:rPr>
                <w:rFonts w:ascii="Times New Roman" w:hAnsi="Times New Roman" w:cs="Times New Roman"/>
                <w:sz w:val="24"/>
                <w:szCs w:val="24"/>
              </w:rPr>
              <w:t>шт.</w:t>
            </w:r>
          </w:p>
        </w:tc>
        <w:tc>
          <w:tcPr>
            <w:tcW w:w="1984" w:type="dxa"/>
            <w:vAlign w:val="center"/>
          </w:tcPr>
          <w:p w:rsidR="004C610E" w:rsidRPr="00B22E62" w:rsidRDefault="004C610E" w:rsidP="00B22E62">
            <w:pPr>
              <w:tabs>
                <w:tab w:val="left" w:pos="2977"/>
              </w:tabs>
              <w:spacing w:after="160" w:line="259" w:lineRule="auto"/>
              <w:ind w:firstLine="34"/>
              <w:jc w:val="center"/>
              <w:rPr>
                <w:rFonts w:ascii="Times New Roman" w:hAnsi="Times New Roman" w:cs="Times New Roman"/>
                <w:sz w:val="24"/>
                <w:szCs w:val="24"/>
              </w:rPr>
            </w:pPr>
            <w:r w:rsidRPr="00B22E62">
              <w:rPr>
                <w:rFonts w:ascii="Times New Roman" w:hAnsi="Times New Roman" w:cs="Times New Roman"/>
                <w:sz w:val="24"/>
                <w:szCs w:val="24"/>
              </w:rPr>
              <w:t>4603</w:t>
            </w:r>
          </w:p>
        </w:tc>
      </w:tr>
    </w:tbl>
    <w:p w:rsidR="004C610E" w:rsidRPr="00B22E62" w:rsidRDefault="004C610E" w:rsidP="00B22E62">
      <w:pPr>
        <w:jc w:val="center"/>
        <w:rPr>
          <w:rFonts w:ascii="Times New Roman" w:hAnsi="Times New Roman" w:cs="Times New Roman"/>
          <w:b/>
          <w:bCs/>
          <w:sz w:val="24"/>
          <w:szCs w:val="24"/>
        </w:rPr>
      </w:pPr>
      <w:r w:rsidRPr="00B22E62">
        <w:rPr>
          <w:rFonts w:ascii="Times New Roman" w:hAnsi="Times New Roman" w:cs="Times New Roman"/>
          <w:b/>
          <w:bCs/>
          <w:sz w:val="24"/>
          <w:szCs w:val="24"/>
        </w:rPr>
        <w:t>Возможные виды проектов и территорий для благоустройства муниципальных территорий общего пользования:</w:t>
      </w:r>
    </w:p>
    <w:p w:rsidR="004C610E" w:rsidRPr="00B22E62" w:rsidRDefault="004C610E" w:rsidP="00B22E62">
      <w:pPr>
        <w:numPr>
          <w:ilvl w:val="0"/>
          <w:numId w:val="3"/>
        </w:numPr>
        <w:spacing w:after="160" w:line="259" w:lineRule="auto"/>
        <w:ind w:left="709" w:hanging="709"/>
        <w:jc w:val="both"/>
        <w:rPr>
          <w:rFonts w:ascii="Times New Roman" w:hAnsi="Times New Roman" w:cs="Times New Roman"/>
          <w:sz w:val="24"/>
          <w:szCs w:val="24"/>
        </w:rPr>
      </w:pPr>
      <w:r w:rsidRPr="00B22E62">
        <w:rPr>
          <w:rFonts w:ascii="Times New Roman" w:hAnsi="Times New Roman" w:cs="Times New Roman"/>
          <w:sz w:val="24"/>
          <w:szCs w:val="24"/>
        </w:rPr>
        <w:t>Благоустройство парков/скверов/бульваров;</w:t>
      </w:r>
    </w:p>
    <w:p w:rsidR="004C610E" w:rsidRPr="00B22E62" w:rsidRDefault="004C610E" w:rsidP="00B22E62">
      <w:pPr>
        <w:numPr>
          <w:ilvl w:val="0"/>
          <w:numId w:val="3"/>
        </w:numPr>
        <w:spacing w:after="160" w:line="259" w:lineRule="auto"/>
        <w:ind w:left="709" w:hanging="709"/>
        <w:jc w:val="both"/>
        <w:rPr>
          <w:rFonts w:ascii="Times New Roman" w:hAnsi="Times New Roman" w:cs="Times New Roman"/>
          <w:sz w:val="24"/>
          <w:szCs w:val="24"/>
        </w:rPr>
      </w:pPr>
      <w:r w:rsidRPr="00B22E62">
        <w:rPr>
          <w:rFonts w:ascii="Times New Roman" w:hAnsi="Times New Roman" w:cs="Times New Roman"/>
          <w:sz w:val="24"/>
          <w:szCs w:val="24"/>
        </w:rPr>
        <w:t>Освещение улицы/парка/сквера/бульвара;</w:t>
      </w:r>
    </w:p>
    <w:p w:rsidR="004C610E" w:rsidRPr="00B22E62" w:rsidRDefault="004C610E" w:rsidP="00B22E62">
      <w:pPr>
        <w:numPr>
          <w:ilvl w:val="0"/>
          <w:numId w:val="3"/>
        </w:numPr>
        <w:spacing w:after="160" w:line="259" w:lineRule="auto"/>
        <w:ind w:left="709" w:hanging="709"/>
        <w:jc w:val="both"/>
        <w:rPr>
          <w:rFonts w:ascii="Times New Roman" w:hAnsi="Times New Roman" w:cs="Times New Roman"/>
          <w:sz w:val="24"/>
          <w:szCs w:val="24"/>
        </w:rPr>
      </w:pPr>
      <w:r w:rsidRPr="00B22E62">
        <w:rPr>
          <w:rFonts w:ascii="Times New Roman" w:hAnsi="Times New Roman" w:cs="Times New Roman"/>
          <w:sz w:val="24"/>
          <w:szCs w:val="24"/>
        </w:rPr>
        <w:t>Благоустройство места для купания (пляжа);</w:t>
      </w:r>
    </w:p>
    <w:p w:rsidR="004C610E" w:rsidRPr="00B22E62" w:rsidRDefault="004C610E" w:rsidP="00B22E62">
      <w:pPr>
        <w:numPr>
          <w:ilvl w:val="0"/>
          <w:numId w:val="3"/>
        </w:numPr>
        <w:spacing w:after="160" w:line="259" w:lineRule="auto"/>
        <w:ind w:left="709" w:hanging="709"/>
        <w:jc w:val="both"/>
        <w:rPr>
          <w:rFonts w:ascii="Times New Roman" w:hAnsi="Times New Roman" w:cs="Times New Roman"/>
          <w:sz w:val="24"/>
          <w:szCs w:val="24"/>
        </w:rPr>
      </w:pPr>
      <w:r w:rsidRPr="00B22E62">
        <w:rPr>
          <w:rFonts w:ascii="Times New Roman" w:hAnsi="Times New Roman" w:cs="Times New Roman"/>
          <w:sz w:val="24"/>
          <w:szCs w:val="24"/>
        </w:rPr>
        <w:t>Благоустройство городских площадей (центральных);</w:t>
      </w:r>
    </w:p>
    <w:p w:rsidR="004C610E" w:rsidRPr="00B22E62" w:rsidRDefault="004C610E" w:rsidP="00B22E62">
      <w:pPr>
        <w:numPr>
          <w:ilvl w:val="0"/>
          <w:numId w:val="3"/>
        </w:numPr>
        <w:spacing w:after="160" w:line="259" w:lineRule="auto"/>
        <w:ind w:left="709" w:hanging="709"/>
        <w:jc w:val="both"/>
        <w:rPr>
          <w:rFonts w:ascii="Times New Roman" w:hAnsi="Times New Roman" w:cs="Times New Roman"/>
          <w:sz w:val="24"/>
          <w:szCs w:val="24"/>
        </w:rPr>
      </w:pPr>
      <w:r w:rsidRPr="00B22E62">
        <w:rPr>
          <w:rFonts w:ascii="Times New Roman" w:hAnsi="Times New Roman" w:cs="Times New Roman"/>
          <w:sz w:val="24"/>
          <w:szCs w:val="24"/>
        </w:rPr>
        <w:t>Благоустройство территории возле общественного здания (дома культуры, библиотека);</w:t>
      </w:r>
    </w:p>
    <w:p w:rsidR="004C610E" w:rsidRPr="00B22E62" w:rsidRDefault="004C610E" w:rsidP="00B22E62">
      <w:pPr>
        <w:numPr>
          <w:ilvl w:val="0"/>
          <w:numId w:val="3"/>
        </w:numPr>
        <w:spacing w:after="160" w:line="259" w:lineRule="auto"/>
        <w:ind w:left="709" w:hanging="709"/>
        <w:jc w:val="both"/>
        <w:rPr>
          <w:rFonts w:ascii="Times New Roman" w:hAnsi="Times New Roman" w:cs="Times New Roman"/>
          <w:sz w:val="24"/>
          <w:szCs w:val="24"/>
        </w:rPr>
      </w:pPr>
      <w:r w:rsidRPr="00B22E62">
        <w:rPr>
          <w:rFonts w:ascii="Times New Roman" w:hAnsi="Times New Roman" w:cs="Times New Roman"/>
          <w:sz w:val="24"/>
          <w:szCs w:val="24"/>
        </w:rPr>
        <w:t>Благоустройство пустырей;</w:t>
      </w:r>
    </w:p>
    <w:p w:rsidR="004C610E" w:rsidRPr="00B22E62" w:rsidRDefault="004C610E" w:rsidP="00B22E62">
      <w:pPr>
        <w:numPr>
          <w:ilvl w:val="0"/>
          <w:numId w:val="3"/>
        </w:numPr>
        <w:spacing w:after="160" w:line="259" w:lineRule="auto"/>
        <w:ind w:left="709" w:hanging="709"/>
        <w:jc w:val="both"/>
        <w:rPr>
          <w:rFonts w:ascii="Times New Roman" w:hAnsi="Times New Roman" w:cs="Times New Roman"/>
          <w:sz w:val="24"/>
          <w:szCs w:val="24"/>
        </w:rPr>
      </w:pPr>
      <w:r w:rsidRPr="00B22E62">
        <w:rPr>
          <w:rFonts w:ascii="Times New Roman" w:hAnsi="Times New Roman" w:cs="Times New Roman"/>
          <w:sz w:val="24"/>
          <w:szCs w:val="24"/>
        </w:rPr>
        <w:t>Благоустройство кладбища;</w:t>
      </w:r>
    </w:p>
    <w:p w:rsidR="004C610E" w:rsidRPr="00B22E62" w:rsidRDefault="004C610E" w:rsidP="00B22E62">
      <w:pPr>
        <w:numPr>
          <w:ilvl w:val="0"/>
          <w:numId w:val="3"/>
        </w:numPr>
        <w:spacing w:after="160" w:line="259" w:lineRule="auto"/>
        <w:ind w:left="709" w:hanging="709"/>
        <w:jc w:val="both"/>
        <w:rPr>
          <w:rFonts w:ascii="Times New Roman" w:hAnsi="Times New Roman" w:cs="Times New Roman"/>
          <w:sz w:val="24"/>
          <w:szCs w:val="24"/>
        </w:rPr>
      </w:pPr>
      <w:r w:rsidRPr="00B22E62">
        <w:rPr>
          <w:rFonts w:ascii="Times New Roman" w:hAnsi="Times New Roman" w:cs="Times New Roman"/>
          <w:sz w:val="24"/>
          <w:szCs w:val="24"/>
        </w:rPr>
        <w:t>Благоустройство территории вокруг памятника;</w:t>
      </w:r>
    </w:p>
    <w:p w:rsidR="004C610E" w:rsidRPr="00B22E62" w:rsidRDefault="004C610E" w:rsidP="00B22E62">
      <w:pPr>
        <w:numPr>
          <w:ilvl w:val="0"/>
          <w:numId w:val="3"/>
        </w:numPr>
        <w:spacing w:after="160" w:line="259" w:lineRule="auto"/>
        <w:ind w:left="709" w:hanging="709"/>
        <w:jc w:val="both"/>
        <w:rPr>
          <w:rFonts w:ascii="Times New Roman" w:hAnsi="Times New Roman" w:cs="Times New Roman"/>
          <w:sz w:val="24"/>
          <w:szCs w:val="24"/>
        </w:rPr>
      </w:pPr>
      <w:r w:rsidRPr="00B22E62">
        <w:rPr>
          <w:rFonts w:ascii="Times New Roman" w:hAnsi="Times New Roman" w:cs="Times New Roman"/>
          <w:sz w:val="24"/>
          <w:szCs w:val="24"/>
        </w:rPr>
        <w:t>Установка памятников;</w:t>
      </w:r>
    </w:p>
    <w:p w:rsidR="004C610E" w:rsidRPr="00B22E62" w:rsidRDefault="004C610E" w:rsidP="00B22E62">
      <w:pPr>
        <w:numPr>
          <w:ilvl w:val="0"/>
          <w:numId w:val="3"/>
        </w:numPr>
        <w:spacing w:after="160" w:line="259" w:lineRule="auto"/>
        <w:ind w:left="709" w:hanging="709"/>
        <w:jc w:val="both"/>
        <w:rPr>
          <w:rFonts w:ascii="Times New Roman" w:hAnsi="Times New Roman" w:cs="Times New Roman"/>
          <w:sz w:val="24"/>
          <w:szCs w:val="24"/>
        </w:rPr>
      </w:pPr>
      <w:r w:rsidRPr="00B22E62">
        <w:rPr>
          <w:rFonts w:ascii="Times New Roman" w:hAnsi="Times New Roman" w:cs="Times New Roman"/>
          <w:sz w:val="24"/>
          <w:szCs w:val="24"/>
        </w:rPr>
        <w:t>Реконструкция/строительство многофункционального общественного спортивного объекта (стадион, детская спортивно-игровая площадка);</w:t>
      </w:r>
    </w:p>
    <w:p w:rsidR="004C610E" w:rsidRPr="00B22E62" w:rsidRDefault="004C610E" w:rsidP="00B22E62">
      <w:pPr>
        <w:numPr>
          <w:ilvl w:val="0"/>
          <w:numId w:val="3"/>
        </w:numPr>
        <w:spacing w:after="160" w:line="259" w:lineRule="auto"/>
        <w:ind w:left="709" w:hanging="709"/>
        <w:jc w:val="both"/>
        <w:rPr>
          <w:rFonts w:ascii="Times New Roman" w:hAnsi="Times New Roman" w:cs="Times New Roman"/>
          <w:sz w:val="24"/>
          <w:szCs w:val="24"/>
        </w:rPr>
      </w:pPr>
      <w:r w:rsidRPr="00B22E62">
        <w:rPr>
          <w:rFonts w:ascii="Times New Roman" w:hAnsi="Times New Roman" w:cs="Times New Roman"/>
          <w:sz w:val="24"/>
          <w:szCs w:val="24"/>
        </w:rPr>
        <w:t>Реконструкция пешеходных зон (тротуаров) с обустройством зон отдыха (</w:t>
      </w:r>
      <w:proofErr w:type="spellStart"/>
      <w:r w:rsidRPr="00B22E62">
        <w:rPr>
          <w:rFonts w:ascii="Times New Roman" w:hAnsi="Times New Roman" w:cs="Times New Roman"/>
          <w:sz w:val="24"/>
          <w:szCs w:val="24"/>
        </w:rPr>
        <w:t>лавочек,урн</w:t>
      </w:r>
      <w:proofErr w:type="spellEnd"/>
      <w:r w:rsidRPr="00B22E62">
        <w:rPr>
          <w:rFonts w:ascii="Times New Roman" w:hAnsi="Times New Roman" w:cs="Times New Roman"/>
          <w:sz w:val="24"/>
          <w:szCs w:val="24"/>
        </w:rPr>
        <w:t>) на конкретной улице;</w:t>
      </w:r>
    </w:p>
    <w:p w:rsidR="004C610E" w:rsidRPr="00B22E62" w:rsidRDefault="004C610E" w:rsidP="00B22E62">
      <w:pPr>
        <w:numPr>
          <w:ilvl w:val="0"/>
          <w:numId w:val="3"/>
        </w:numPr>
        <w:spacing w:after="160" w:line="259" w:lineRule="auto"/>
        <w:ind w:left="709" w:hanging="709"/>
        <w:jc w:val="both"/>
        <w:rPr>
          <w:rFonts w:ascii="Times New Roman" w:hAnsi="Times New Roman" w:cs="Times New Roman"/>
          <w:sz w:val="24"/>
          <w:szCs w:val="24"/>
        </w:rPr>
      </w:pPr>
      <w:r w:rsidRPr="00B22E62">
        <w:rPr>
          <w:rFonts w:ascii="Times New Roman" w:hAnsi="Times New Roman" w:cs="Times New Roman"/>
          <w:sz w:val="24"/>
          <w:szCs w:val="24"/>
        </w:rPr>
        <w:t>Реконструкция мостов/переездов внутри поселений;</w:t>
      </w:r>
    </w:p>
    <w:p w:rsidR="004C610E" w:rsidRPr="00B22E62" w:rsidRDefault="004C610E" w:rsidP="00B22E62">
      <w:pPr>
        <w:numPr>
          <w:ilvl w:val="0"/>
          <w:numId w:val="3"/>
        </w:numPr>
        <w:spacing w:after="160" w:line="259" w:lineRule="auto"/>
        <w:ind w:left="709" w:hanging="709"/>
        <w:jc w:val="both"/>
        <w:rPr>
          <w:rFonts w:ascii="Times New Roman" w:hAnsi="Times New Roman" w:cs="Times New Roman"/>
          <w:sz w:val="24"/>
          <w:szCs w:val="24"/>
        </w:rPr>
      </w:pPr>
      <w:r w:rsidRPr="00B22E62">
        <w:rPr>
          <w:rFonts w:ascii="Times New Roman" w:hAnsi="Times New Roman" w:cs="Times New Roman"/>
          <w:sz w:val="24"/>
          <w:szCs w:val="24"/>
        </w:rPr>
        <w:t>Устройство или реконструкция детской площадки;</w:t>
      </w:r>
    </w:p>
    <w:p w:rsidR="004C610E" w:rsidRPr="00B22E62" w:rsidRDefault="004C610E" w:rsidP="00B22E62">
      <w:pPr>
        <w:numPr>
          <w:ilvl w:val="0"/>
          <w:numId w:val="3"/>
        </w:numPr>
        <w:spacing w:after="160" w:line="259" w:lineRule="auto"/>
        <w:ind w:left="709" w:hanging="709"/>
        <w:jc w:val="both"/>
        <w:rPr>
          <w:rFonts w:ascii="Times New Roman" w:hAnsi="Times New Roman" w:cs="Times New Roman"/>
          <w:sz w:val="24"/>
          <w:szCs w:val="24"/>
        </w:rPr>
      </w:pPr>
      <w:r w:rsidRPr="00B22E62">
        <w:rPr>
          <w:rFonts w:ascii="Times New Roman" w:hAnsi="Times New Roman" w:cs="Times New Roman"/>
          <w:sz w:val="24"/>
          <w:szCs w:val="24"/>
        </w:rPr>
        <w:t>Обустройство родников;</w:t>
      </w:r>
    </w:p>
    <w:p w:rsidR="004C610E" w:rsidRPr="00B22E62" w:rsidRDefault="004C610E" w:rsidP="00B22E62">
      <w:pPr>
        <w:numPr>
          <w:ilvl w:val="0"/>
          <w:numId w:val="3"/>
        </w:numPr>
        <w:spacing w:after="160" w:line="259" w:lineRule="auto"/>
        <w:ind w:left="709" w:hanging="709"/>
        <w:jc w:val="both"/>
        <w:rPr>
          <w:rFonts w:ascii="Times New Roman" w:hAnsi="Times New Roman" w:cs="Times New Roman"/>
          <w:sz w:val="24"/>
          <w:szCs w:val="24"/>
        </w:rPr>
      </w:pPr>
      <w:r w:rsidRPr="00B22E62">
        <w:rPr>
          <w:rFonts w:ascii="Times New Roman" w:hAnsi="Times New Roman" w:cs="Times New Roman"/>
          <w:sz w:val="24"/>
          <w:szCs w:val="24"/>
        </w:rPr>
        <w:lastRenderedPageBreak/>
        <w:t>Очистка водоемов;</w:t>
      </w:r>
    </w:p>
    <w:p w:rsidR="004C610E" w:rsidRPr="00B22E62" w:rsidRDefault="004C610E" w:rsidP="00B22E62">
      <w:pPr>
        <w:numPr>
          <w:ilvl w:val="0"/>
          <w:numId w:val="3"/>
        </w:numPr>
        <w:spacing w:after="160" w:line="259" w:lineRule="auto"/>
        <w:ind w:left="709" w:hanging="709"/>
        <w:jc w:val="both"/>
        <w:rPr>
          <w:rFonts w:ascii="Times New Roman" w:hAnsi="Times New Roman" w:cs="Times New Roman"/>
          <w:sz w:val="24"/>
          <w:szCs w:val="24"/>
        </w:rPr>
      </w:pPr>
      <w:r w:rsidRPr="00B22E62">
        <w:rPr>
          <w:rFonts w:ascii="Times New Roman" w:hAnsi="Times New Roman" w:cs="Times New Roman"/>
          <w:sz w:val="24"/>
          <w:szCs w:val="24"/>
        </w:rPr>
        <w:t>Иные объекты.</w:t>
      </w:r>
    </w:p>
    <w:p w:rsidR="004C610E" w:rsidRPr="00B22E62" w:rsidRDefault="004C610E" w:rsidP="00B22E62">
      <w:pPr>
        <w:widowControl w:val="0"/>
        <w:tabs>
          <w:tab w:val="left" w:pos="2977"/>
        </w:tabs>
        <w:autoSpaceDE w:val="0"/>
        <w:autoSpaceDN w:val="0"/>
        <w:adjustRightInd w:val="0"/>
        <w:ind w:firstLine="709"/>
        <w:jc w:val="center"/>
        <w:rPr>
          <w:rFonts w:ascii="Times New Roman" w:hAnsi="Times New Roman" w:cs="Times New Roman"/>
          <w:b/>
          <w:bCs/>
          <w:sz w:val="24"/>
          <w:szCs w:val="24"/>
        </w:rPr>
      </w:pPr>
    </w:p>
    <w:p w:rsidR="004C610E" w:rsidRDefault="004C610E" w:rsidP="00B22E62">
      <w:pPr>
        <w:widowControl w:val="0"/>
        <w:tabs>
          <w:tab w:val="left" w:pos="2977"/>
        </w:tabs>
        <w:autoSpaceDE w:val="0"/>
        <w:autoSpaceDN w:val="0"/>
        <w:adjustRightInd w:val="0"/>
        <w:ind w:firstLine="709"/>
        <w:jc w:val="center"/>
        <w:rPr>
          <w:rFonts w:ascii="Times New Roman" w:hAnsi="Times New Roman" w:cs="Times New Roman"/>
          <w:b/>
          <w:bCs/>
          <w:sz w:val="24"/>
          <w:szCs w:val="24"/>
        </w:rPr>
      </w:pPr>
      <w:r w:rsidRPr="00B22E62">
        <w:rPr>
          <w:rFonts w:ascii="Times New Roman" w:hAnsi="Times New Roman" w:cs="Times New Roman"/>
          <w:b/>
          <w:bCs/>
          <w:sz w:val="24"/>
          <w:szCs w:val="24"/>
        </w:rPr>
        <w:t>7. Сведения о показателях (индикаторах) муниципальной программы.</w:t>
      </w:r>
    </w:p>
    <w:p w:rsidR="004C610E" w:rsidRPr="00B22E62" w:rsidRDefault="004C610E" w:rsidP="00B22E62">
      <w:pPr>
        <w:widowControl w:val="0"/>
        <w:tabs>
          <w:tab w:val="left" w:pos="2977"/>
        </w:tabs>
        <w:autoSpaceDE w:val="0"/>
        <w:autoSpaceDN w:val="0"/>
        <w:adjustRightInd w:val="0"/>
        <w:ind w:firstLine="709"/>
        <w:jc w:val="center"/>
        <w:rPr>
          <w:rFonts w:ascii="Times New Roman" w:hAnsi="Times New Roman" w:cs="Times New Roman"/>
          <w:b/>
          <w:bCs/>
          <w:sz w:val="24"/>
          <w:szCs w:val="24"/>
        </w:rPr>
      </w:pPr>
    </w:p>
    <w:p w:rsidR="004C610E" w:rsidRPr="00B22E62" w:rsidRDefault="004C610E" w:rsidP="00B22E62">
      <w:pPr>
        <w:jc w:val="both"/>
        <w:rPr>
          <w:rFonts w:ascii="Times New Roman" w:hAnsi="Times New Roman" w:cs="Times New Roman"/>
          <w:sz w:val="24"/>
          <w:szCs w:val="24"/>
        </w:rPr>
      </w:pPr>
      <w:r w:rsidRPr="00B22E62">
        <w:rPr>
          <w:rFonts w:ascii="Times New Roman" w:hAnsi="Times New Roman" w:cs="Times New Roman"/>
          <w:sz w:val="24"/>
          <w:szCs w:val="24"/>
        </w:rPr>
        <w:t xml:space="preserve">        В г.Унеча Брянской области  в последние годы уделяется внимание благоустройству дворовых территорий и мест общего пользования.  Всего многоквартирных домов, расположенных на территории г. Унеча– 160,  общей площадью 318 157,7 кв.м.. Из всех дворовых территорий только дворовые территории 15 многоквартирных домов можно считать относительно благоустроенными.</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Общее количество жителей, проживающих в многоквартирных домах в городе Унеча  по состоянию на 01.08.2017 года составляет – 11476 чел., в том числе 1 634 чел. проживает в жилом фонде с благоустроенными дворовыми территориями.</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Адресный перечень дворовых территорий многоквартирных домов, расположенных на территории города Унеча, на которых планируется благоустройство в 2018-2022 годах, формируется с учетом:</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 итогов инвентаризации благоустройства дворовых территорий, проведенной в соответствии с Порядком инвентаризации благоустройства дворовых территорий, общественных территорий, уровня благоустройства индивидуальных жилых домов и земельных участков, предоставленных для их размещения в муниципальных образованиях  Брянской области, утвержденным Постановлением Правительства Брянской области от 17 июля 2017 г. № 323-п;</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 региональной программы по капитальному ремонту общего имущества многоквартирных домов и краткосрочных планов ее реализации.</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Включение дворовой территории в муниципальную программу «Формирование современной городской среды города Унеча на 2018-2022 годы» без решения заинтересованных лиц не допускается. Включение предложений граждан, заинтересованных в добавлении дворовой территории в муниципальную программу, выполняется исходя из даты предоставления таких предложений при условии их соответствия установленным требованиям.</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r w:rsidRPr="00B22E62">
        <w:rPr>
          <w:rFonts w:ascii="Times New Roman" w:hAnsi="Times New Roman" w:cs="Times New Roman"/>
          <w:sz w:val="24"/>
          <w:szCs w:val="24"/>
        </w:rPr>
        <w:t xml:space="preserve">Перечень дворовых территорий многоквартирных домов и наиболее посещаемых общественных территорий, подлежащих благоустройству в 2018-2022 годах, будет определен после уточнения  объема денежных средств, предоставляемых  муниципальному образованию из федерального и областного бюджетов. </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p>
    <w:p w:rsidR="004C610E" w:rsidRPr="00B22E62" w:rsidRDefault="004C610E" w:rsidP="00B22E62">
      <w:pPr>
        <w:widowControl w:val="0"/>
        <w:tabs>
          <w:tab w:val="left" w:pos="2977"/>
        </w:tabs>
        <w:autoSpaceDE w:val="0"/>
        <w:autoSpaceDN w:val="0"/>
        <w:adjustRightInd w:val="0"/>
        <w:ind w:firstLine="709"/>
        <w:jc w:val="center"/>
        <w:rPr>
          <w:rFonts w:ascii="Times New Roman" w:hAnsi="Times New Roman" w:cs="Times New Roman"/>
          <w:sz w:val="24"/>
          <w:szCs w:val="24"/>
        </w:rPr>
      </w:pPr>
      <w:r w:rsidRPr="00B22E62">
        <w:rPr>
          <w:rFonts w:ascii="Times New Roman" w:hAnsi="Times New Roman" w:cs="Times New Roman"/>
          <w:sz w:val="24"/>
          <w:szCs w:val="24"/>
        </w:rPr>
        <w:t>Ожидаемые результаты реализации программы приведены.</w:t>
      </w:r>
    </w:p>
    <w:p w:rsidR="004C610E" w:rsidRPr="00B22E62" w:rsidRDefault="004C610E" w:rsidP="00B22E62">
      <w:pPr>
        <w:widowControl w:val="0"/>
        <w:tabs>
          <w:tab w:val="left" w:pos="2977"/>
        </w:tabs>
        <w:autoSpaceDE w:val="0"/>
        <w:autoSpaceDN w:val="0"/>
        <w:adjustRightInd w:val="0"/>
        <w:ind w:firstLine="709"/>
        <w:jc w:val="center"/>
        <w:rPr>
          <w:rFonts w:ascii="Times New Roman" w:hAnsi="Times New Roman" w:cs="Times New Roman"/>
          <w:sz w:val="24"/>
          <w:szCs w:val="24"/>
        </w:rPr>
      </w:pPr>
    </w:p>
    <w:tbl>
      <w:tblPr>
        <w:tblW w:w="1037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9"/>
        <w:gridCol w:w="4123"/>
        <w:gridCol w:w="1191"/>
        <w:gridCol w:w="1191"/>
        <w:gridCol w:w="1089"/>
        <w:gridCol w:w="919"/>
        <w:gridCol w:w="1090"/>
      </w:tblGrid>
      <w:tr w:rsidR="004C610E" w:rsidRPr="00B22E62">
        <w:tc>
          <w:tcPr>
            <w:tcW w:w="769" w:type="dxa"/>
          </w:tcPr>
          <w:p w:rsidR="004C610E" w:rsidRPr="007D5171" w:rsidRDefault="004C610E" w:rsidP="007D5171">
            <w:pPr>
              <w:widowControl w:val="0"/>
              <w:tabs>
                <w:tab w:val="left" w:pos="2977"/>
              </w:tabs>
              <w:autoSpaceDE w:val="0"/>
              <w:autoSpaceDN w:val="0"/>
              <w:adjustRightInd w:val="0"/>
              <w:spacing w:after="160" w:line="259" w:lineRule="auto"/>
              <w:jc w:val="center"/>
              <w:rPr>
                <w:rFonts w:ascii="Times New Roman" w:hAnsi="Times New Roman" w:cs="Times New Roman"/>
                <w:sz w:val="24"/>
                <w:szCs w:val="24"/>
              </w:rPr>
            </w:pPr>
            <w:r w:rsidRPr="007D5171">
              <w:rPr>
                <w:rFonts w:ascii="Times New Roman" w:hAnsi="Times New Roman" w:cs="Times New Roman"/>
                <w:sz w:val="24"/>
                <w:szCs w:val="24"/>
              </w:rPr>
              <w:t>№</w:t>
            </w:r>
            <w:proofErr w:type="spellStart"/>
            <w:r w:rsidRPr="007D5171">
              <w:rPr>
                <w:rFonts w:ascii="Times New Roman" w:hAnsi="Times New Roman" w:cs="Times New Roman"/>
                <w:sz w:val="24"/>
                <w:szCs w:val="24"/>
              </w:rPr>
              <w:t>п</w:t>
            </w:r>
            <w:proofErr w:type="spellEnd"/>
            <w:r w:rsidRPr="007D5171">
              <w:rPr>
                <w:rFonts w:ascii="Times New Roman" w:hAnsi="Times New Roman" w:cs="Times New Roman"/>
                <w:sz w:val="24"/>
                <w:szCs w:val="24"/>
              </w:rPr>
              <w:t>/</w:t>
            </w:r>
            <w:proofErr w:type="spellStart"/>
            <w:r w:rsidRPr="007D5171">
              <w:rPr>
                <w:rFonts w:ascii="Times New Roman" w:hAnsi="Times New Roman" w:cs="Times New Roman"/>
                <w:sz w:val="24"/>
                <w:szCs w:val="24"/>
              </w:rPr>
              <w:t>п</w:t>
            </w:r>
            <w:proofErr w:type="spellEnd"/>
          </w:p>
        </w:tc>
        <w:tc>
          <w:tcPr>
            <w:tcW w:w="4123" w:type="dxa"/>
          </w:tcPr>
          <w:p w:rsidR="004C610E" w:rsidRPr="007D5171" w:rsidRDefault="004C610E" w:rsidP="007D5171">
            <w:pPr>
              <w:widowControl w:val="0"/>
              <w:tabs>
                <w:tab w:val="left" w:pos="2977"/>
              </w:tabs>
              <w:autoSpaceDE w:val="0"/>
              <w:autoSpaceDN w:val="0"/>
              <w:adjustRightInd w:val="0"/>
              <w:spacing w:after="160" w:line="259" w:lineRule="auto"/>
              <w:jc w:val="center"/>
              <w:rPr>
                <w:rFonts w:ascii="Times New Roman" w:hAnsi="Times New Roman" w:cs="Times New Roman"/>
                <w:sz w:val="24"/>
                <w:szCs w:val="24"/>
              </w:rPr>
            </w:pPr>
            <w:r w:rsidRPr="007D5171">
              <w:rPr>
                <w:rFonts w:ascii="Times New Roman" w:hAnsi="Times New Roman" w:cs="Times New Roman"/>
                <w:sz w:val="24"/>
                <w:szCs w:val="24"/>
              </w:rPr>
              <w:t>Наименование целевого индикатора (показателя), единица измерения</w:t>
            </w:r>
          </w:p>
        </w:tc>
        <w:tc>
          <w:tcPr>
            <w:tcW w:w="1191" w:type="dxa"/>
          </w:tcPr>
          <w:p w:rsidR="004C610E" w:rsidRPr="007D5171" w:rsidRDefault="004C610E" w:rsidP="007D5171">
            <w:pPr>
              <w:widowControl w:val="0"/>
              <w:tabs>
                <w:tab w:val="left" w:pos="2977"/>
              </w:tabs>
              <w:autoSpaceDE w:val="0"/>
              <w:autoSpaceDN w:val="0"/>
              <w:adjustRightInd w:val="0"/>
              <w:spacing w:after="160" w:line="259" w:lineRule="auto"/>
              <w:jc w:val="center"/>
              <w:rPr>
                <w:rFonts w:ascii="Times New Roman" w:hAnsi="Times New Roman" w:cs="Times New Roman"/>
                <w:sz w:val="24"/>
                <w:szCs w:val="24"/>
              </w:rPr>
            </w:pPr>
            <w:r w:rsidRPr="007D5171">
              <w:rPr>
                <w:rFonts w:ascii="Times New Roman" w:hAnsi="Times New Roman" w:cs="Times New Roman"/>
                <w:sz w:val="24"/>
                <w:szCs w:val="24"/>
              </w:rPr>
              <w:t>2018 г.</w:t>
            </w:r>
          </w:p>
        </w:tc>
        <w:tc>
          <w:tcPr>
            <w:tcW w:w="1191" w:type="dxa"/>
          </w:tcPr>
          <w:p w:rsidR="004C610E" w:rsidRPr="007D5171" w:rsidRDefault="004C610E" w:rsidP="007D5171">
            <w:pPr>
              <w:widowControl w:val="0"/>
              <w:tabs>
                <w:tab w:val="left" w:pos="2977"/>
              </w:tabs>
              <w:autoSpaceDE w:val="0"/>
              <w:autoSpaceDN w:val="0"/>
              <w:adjustRightInd w:val="0"/>
              <w:spacing w:after="160" w:line="259" w:lineRule="auto"/>
              <w:jc w:val="center"/>
              <w:rPr>
                <w:rFonts w:ascii="Times New Roman" w:hAnsi="Times New Roman" w:cs="Times New Roman"/>
                <w:sz w:val="24"/>
                <w:szCs w:val="24"/>
              </w:rPr>
            </w:pPr>
            <w:r w:rsidRPr="007D5171">
              <w:rPr>
                <w:rFonts w:ascii="Times New Roman" w:hAnsi="Times New Roman" w:cs="Times New Roman"/>
                <w:sz w:val="24"/>
                <w:szCs w:val="24"/>
              </w:rPr>
              <w:t>2019 г.</w:t>
            </w:r>
          </w:p>
        </w:tc>
        <w:tc>
          <w:tcPr>
            <w:tcW w:w="1089" w:type="dxa"/>
          </w:tcPr>
          <w:p w:rsidR="004C610E" w:rsidRPr="007D5171" w:rsidRDefault="004C610E" w:rsidP="007D5171">
            <w:pPr>
              <w:widowControl w:val="0"/>
              <w:tabs>
                <w:tab w:val="left" w:pos="2977"/>
              </w:tabs>
              <w:autoSpaceDE w:val="0"/>
              <w:autoSpaceDN w:val="0"/>
              <w:adjustRightInd w:val="0"/>
              <w:spacing w:after="160" w:line="259" w:lineRule="auto"/>
              <w:jc w:val="center"/>
              <w:rPr>
                <w:rFonts w:ascii="Times New Roman" w:hAnsi="Times New Roman" w:cs="Times New Roman"/>
                <w:sz w:val="24"/>
                <w:szCs w:val="24"/>
              </w:rPr>
            </w:pPr>
            <w:r w:rsidRPr="007D5171">
              <w:rPr>
                <w:rFonts w:ascii="Times New Roman" w:hAnsi="Times New Roman" w:cs="Times New Roman"/>
                <w:sz w:val="24"/>
                <w:szCs w:val="24"/>
              </w:rPr>
              <w:t>2020 г.</w:t>
            </w:r>
          </w:p>
        </w:tc>
        <w:tc>
          <w:tcPr>
            <w:tcW w:w="919" w:type="dxa"/>
          </w:tcPr>
          <w:p w:rsidR="004C610E" w:rsidRPr="007D5171" w:rsidRDefault="004C610E" w:rsidP="007D5171">
            <w:pPr>
              <w:widowControl w:val="0"/>
              <w:tabs>
                <w:tab w:val="left" w:pos="2977"/>
              </w:tabs>
              <w:autoSpaceDE w:val="0"/>
              <w:autoSpaceDN w:val="0"/>
              <w:adjustRightInd w:val="0"/>
              <w:spacing w:after="160" w:line="259" w:lineRule="auto"/>
              <w:jc w:val="center"/>
              <w:rPr>
                <w:rFonts w:ascii="Times New Roman" w:hAnsi="Times New Roman" w:cs="Times New Roman"/>
                <w:sz w:val="24"/>
                <w:szCs w:val="24"/>
              </w:rPr>
            </w:pPr>
            <w:r w:rsidRPr="007D5171">
              <w:rPr>
                <w:rFonts w:ascii="Times New Roman" w:hAnsi="Times New Roman" w:cs="Times New Roman"/>
                <w:sz w:val="24"/>
                <w:szCs w:val="24"/>
              </w:rPr>
              <w:t>2021 г.</w:t>
            </w:r>
          </w:p>
        </w:tc>
        <w:tc>
          <w:tcPr>
            <w:tcW w:w="1090" w:type="dxa"/>
          </w:tcPr>
          <w:p w:rsidR="004C610E" w:rsidRPr="007D5171" w:rsidRDefault="004C610E" w:rsidP="007D5171">
            <w:pPr>
              <w:widowControl w:val="0"/>
              <w:tabs>
                <w:tab w:val="left" w:pos="2977"/>
              </w:tabs>
              <w:autoSpaceDE w:val="0"/>
              <w:autoSpaceDN w:val="0"/>
              <w:adjustRightInd w:val="0"/>
              <w:spacing w:after="160" w:line="259" w:lineRule="auto"/>
              <w:jc w:val="center"/>
              <w:rPr>
                <w:rFonts w:ascii="Times New Roman" w:hAnsi="Times New Roman" w:cs="Times New Roman"/>
                <w:sz w:val="24"/>
                <w:szCs w:val="24"/>
              </w:rPr>
            </w:pPr>
            <w:r w:rsidRPr="007D5171">
              <w:rPr>
                <w:rFonts w:ascii="Times New Roman" w:hAnsi="Times New Roman" w:cs="Times New Roman"/>
                <w:sz w:val="24"/>
                <w:szCs w:val="24"/>
              </w:rPr>
              <w:t>2022 г.</w:t>
            </w:r>
          </w:p>
        </w:tc>
      </w:tr>
      <w:tr w:rsidR="004C610E" w:rsidRPr="00B22E62">
        <w:tc>
          <w:tcPr>
            <w:tcW w:w="769" w:type="dxa"/>
          </w:tcPr>
          <w:p w:rsidR="004C610E" w:rsidRPr="007D5171" w:rsidRDefault="004C610E" w:rsidP="007D5171">
            <w:pPr>
              <w:widowControl w:val="0"/>
              <w:tabs>
                <w:tab w:val="left" w:pos="2977"/>
              </w:tabs>
              <w:autoSpaceDE w:val="0"/>
              <w:autoSpaceDN w:val="0"/>
              <w:adjustRightInd w:val="0"/>
              <w:spacing w:after="160" w:line="259" w:lineRule="auto"/>
              <w:jc w:val="center"/>
              <w:rPr>
                <w:rFonts w:ascii="Times New Roman" w:hAnsi="Times New Roman" w:cs="Times New Roman"/>
                <w:sz w:val="24"/>
                <w:szCs w:val="24"/>
              </w:rPr>
            </w:pPr>
            <w:r w:rsidRPr="007D5171">
              <w:rPr>
                <w:rFonts w:ascii="Times New Roman" w:hAnsi="Times New Roman" w:cs="Times New Roman"/>
                <w:sz w:val="24"/>
                <w:szCs w:val="24"/>
              </w:rPr>
              <w:t>1.</w:t>
            </w:r>
          </w:p>
        </w:tc>
        <w:tc>
          <w:tcPr>
            <w:tcW w:w="4123" w:type="dxa"/>
          </w:tcPr>
          <w:p w:rsidR="004C610E" w:rsidRPr="007D5171" w:rsidRDefault="004C610E" w:rsidP="007D5171">
            <w:pPr>
              <w:widowControl w:val="0"/>
              <w:tabs>
                <w:tab w:val="left" w:pos="2977"/>
              </w:tabs>
              <w:autoSpaceDE w:val="0"/>
              <w:autoSpaceDN w:val="0"/>
              <w:adjustRightInd w:val="0"/>
              <w:spacing w:after="160" w:line="259" w:lineRule="auto"/>
              <w:jc w:val="center"/>
              <w:rPr>
                <w:rFonts w:ascii="Times New Roman" w:hAnsi="Times New Roman" w:cs="Times New Roman"/>
                <w:sz w:val="24"/>
                <w:szCs w:val="24"/>
              </w:rPr>
            </w:pPr>
            <w:r w:rsidRPr="007D5171">
              <w:rPr>
                <w:rFonts w:ascii="Times New Roman" w:hAnsi="Times New Roman" w:cs="Times New Roman"/>
                <w:sz w:val="24"/>
                <w:szCs w:val="24"/>
              </w:rPr>
              <w:t>Увеличение количества благоустроенных дворовых территорий ежегодно, ед.</w:t>
            </w:r>
          </w:p>
        </w:tc>
        <w:tc>
          <w:tcPr>
            <w:tcW w:w="1191" w:type="dxa"/>
          </w:tcPr>
          <w:p w:rsidR="004C610E" w:rsidRPr="007D5171" w:rsidRDefault="004C610E" w:rsidP="007D5171">
            <w:pPr>
              <w:widowControl w:val="0"/>
              <w:tabs>
                <w:tab w:val="left" w:pos="2977"/>
              </w:tabs>
              <w:autoSpaceDE w:val="0"/>
              <w:autoSpaceDN w:val="0"/>
              <w:adjustRightInd w:val="0"/>
              <w:spacing w:after="160" w:line="259" w:lineRule="auto"/>
              <w:jc w:val="center"/>
              <w:rPr>
                <w:rFonts w:ascii="Times New Roman" w:hAnsi="Times New Roman" w:cs="Times New Roman"/>
                <w:sz w:val="24"/>
                <w:szCs w:val="24"/>
              </w:rPr>
            </w:pPr>
            <w:r w:rsidRPr="007D5171">
              <w:rPr>
                <w:rFonts w:ascii="Times New Roman" w:hAnsi="Times New Roman" w:cs="Times New Roman"/>
                <w:sz w:val="24"/>
                <w:szCs w:val="24"/>
              </w:rPr>
              <w:t>1</w:t>
            </w:r>
          </w:p>
        </w:tc>
        <w:tc>
          <w:tcPr>
            <w:tcW w:w="1191" w:type="dxa"/>
          </w:tcPr>
          <w:p w:rsidR="004C610E" w:rsidRPr="007D5171" w:rsidRDefault="004C610E" w:rsidP="007D5171">
            <w:pPr>
              <w:widowControl w:val="0"/>
              <w:tabs>
                <w:tab w:val="left" w:pos="2977"/>
              </w:tabs>
              <w:autoSpaceDE w:val="0"/>
              <w:autoSpaceDN w:val="0"/>
              <w:adjustRightInd w:val="0"/>
              <w:spacing w:after="160" w:line="259" w:lineRule="auto"/>
              <w:jc w:val="center"/>
              <w:rPr>
                <w:rFonts w:ascii="Times New Roman" w:hAnsi="Times New Roman" w:cs="Times New Roman"/>
                <w:sz w:val="24"/>
                <w:szCs w:val="24"/>
              </w:rPr>
            </w:pPr>
            <w:r w:rsidRPr="007D5171">
              <w:rPr>
                <w:rFonts w:ascii="Times New Roman" w:hAnsi="Times New Roman" w:cs="Times New Roman"/>
                <w:sz w:val="24"/>
                <w:szCs w:val="24"/>
              </w:rPr>
              <w:t>1</w:t>
            </w:r>
          </w:p>
        </w:tc>
        <w:tc>
          <w:tcPr>
            <w:tcW w:w="1089" w:type="dxa"/>
          </w:tcPr>
          <w:p w:rsidR="004C610E" w:rsidRPr="007D5171" w:rsidRDefault="004C610E" w:rsidP="007D5171">
            <w:pPr>
              <w:widowControl w:val="0"/>
              <w:tabs>
                <w:tab w:val="left" w:pos="2977"/>
              </w:tabs>
              <w:autoSpaceDE w:val="0"/>
              <w:autoSpaceDN w:val="0"/>
              <w:adjustRightInd w:val="0"/>
              <w:spacing w:after="160" w:line="259" w:lineRule="auto"/>
              <w:jc w:val="center"/>
              <w:rPr>
                <w:rFonts w:ascii="Times New Roman" w:hAnsi="Times New Roman" w:cs="Times New Roman"/>
                <w:sz w:val="24"/>
                <w:szCs w:val="24"/>
              </w:rPr>
            </w:pPr>
            <w:r w:rsidRPr="007D5171">
              <w:rPr>
                <w:rFonts w:ascii="Times New Roman" w:hAnsi="Times New Roman" w:cs="Times New Roman"/>
                <w:sz w:val="24"/>
                <w:szCs w:val="24"/>
              </w:rPr>
              <w:t>1</w:t>
            </w:r>
          </w:p>
        </w:tc>
        <w:tc>
          <w:tcPr>
            <w:tcW w:w="919" w:type="dxa"/>
          </w:tcPr>
          <w:p w:rsidR="004C610E" w:rsidRPr="007D5171" w:rsidRDefault="004C610E" w:rsidP="007D5171">
            <w:pPr>
              <w:widowControl w:val="0"/>
              <w:tabs>
                <w:tab w:val="left" w:pos="2977"/>
              </w:tabs>
              <w:autoSpaceDE w:val="0"/>
              <w:autoSpaceDN w:val="0"/>
              <w:adjustRightInd w:val="0"/>
              <w:spacing w:after="160" w:line="259" w:lineRule="auto"/>
              <w:jc w:val="center"/>
              <w:rPr>
                <w:rFonts w:ascii="Times New Roman" w:hAnsi="Times New Roman" w:cs="Times New Roman"/>
                <w:sz w:val="24"/>
                <w:szCs w:val="24"/>
              </w:rPr>
            </w:pPr>
            <w:r w:rsidRPr="007D5171">
              <w:rPr>
                <w:rFonts w:ascii="Times New Roman" w:hAnsi="Times New Roman" w:cs="Times New Roman"/>
                <w:sz w:val="24"/>
                <w:szCs w:val="24"/>
              </w:rPr>
              <w:t>1</w:t>
            </w:r>
          </w:p>
        </w:tc>
        <w:tc>
          <w:tcPr>
            <w:tcW w:w="1090" w:type="dxa"/>
          </w:tcPr>
          <w:p w:rsidR="004C610E" w:rsidRPr="007D5171" w:rsidRDefault="004C610E" w:rsidP="007D5171">
            <w:pPr>
              <w:widowControl w:val="0"/>
              <w:tabs>
                <w:tab w:val="left" w:pos="2977"/>
              </w:tabs>
              <w:autoSpaceDE w:val="0"/>
              <w:autoSpaceDN w:val="0"/>
              <w:adjustRightInd w:val="0"/>
              <w:spacing w:after="160" w:line="259" w:lineRule="auto"/>
              <w:jc w:val="center"/>
              <w:rPr>
                <w:rFonts w:ascii="Times New Roman" w:hAnsi="Times New Roman" w:cs="Times New Roman"/>
                <w:sz w:val="24"/>
                <w:szCs w:val="24"/>
              </w:rPr>
            </w:pPr>
            <w:r w:rsidRPr="007D5171">
              <w:rPr>
                <w:rFonts w:ascii="Times New Roman" w:hAnsi="Times New Roman" w:cs="Times New Roman"/>
                <w:sz w:val="24"/>
                <w:szCs w:val="24"/>
              </w:rPr>
              <w:t>1</w:t>
            </w:r>
          </w:p>
        </w:tc>
      </w:tr>
      <w:tr w:rsidR="004C610E" w:rsidRPr="00B22E62">
        <w:tc>
          <w:tcPr>
            <w:tcW w:w="769" w:type="dxa"/>
          </w:tcPr>
          <w:p w:rsidR="004C610E" w:rsidRPr="007D5171" w:rsidRDefault="004C610E" w:rsidP="007D5171">
            <w:pPr>
              <w:widowControl w:val="0"/>
              <w:tabs>
                <w:tab w:val="left" w:pos="2977"/>
              </w:tabs>
              <w:autoSpaceDE w:val="0"/>
              <w:autoSpaceDN w:val="0"/>
              <w:adjustRightInd w:val="0"/>
              <w:spacing w:after="160" w:line="259" w:lineRule="auto"/>
              <w:jc w:val="center"/>
              <w:rPr>
                <w:rFonts w:ascii="Times New Roman" w:hAnsi="Times New Roman" w:cs="Times New Roman"/>
                <w:sz w:val="24"/>
                <w:szCs w:val="24"/>
              </w:rPr>
            </w:pPr>
            <w:r w:rsidRPr="007D5171">
              <w:rPr>
                <w:rFonts w:ascii="Times New Roman" w:hAnsi="Times New Roman" w:cs="Times New Roman"/>
                <w:sz w:val="24"/>
                <w:szCs w:val="24"/>
              </w:rPr>
              <w:t>2.</w:t>
            </w:r>
          </w:p>
        </w:tc>
        <w:tc>
          <w:tcPr>
            <w:tcW w:w="4123" w:type="dxa"/>
          </w:tcPr>
          <w:p w:rsidR="004C610E" w:rsidRPr="007D5171" w:rsidRDefault="004C610E" w:rsidP="007D5171">
            <w:pPr>
              <w:widowControl w:val="0"/>
              <w:tabs>
                <w:tab w:val="left" w:pos="2977"/>
              </w:tabs>
              <w:autoSpaceDE w:val="0"/>
              <w:autoSpaceDN w:val="0"/>
              <w:adjustRightInd w:val="0"/>
              <w:spacing w:after="160" w:line="259" w:lineRule="auto"/>
              <w:jc w:val="center"/>
              <w:rPr>
                <w:rFonts w:ascii="Times New Roman" w:hAnsi="Times New Roman" w:cs="Times New Roman"/>
                <w:sz w:val="24"/>
                <w:szCs w:val="24"/>
              </w:rPr>
            </w:pPr>
            <w:r w:rsidRPr="007D5171">
              <w:rPr>
                <w:rFonts w:ascii="Times New Roman" w:hAnsi="Times New Roman" w:cs="Times New Roman"/>
                <w:sz w:val="24"/>
                <w:szCs w:val="24"/>
              </w:rPr>
              <w:t>Увеличение количества благоустроенных муниципальных территорий общего пользования ежегодно, ед.</w:t>
            </w:r>
          </w:p>
        </w:tc>
        <w:tc>
          <w:tcPr>
            <w:tcW w:w="1191" w:type="dxa"/>
          </w:tcPr>
          <w:p w:rsidR="004C610E" w:rsidRPr="007D5171" w:rsidRDefault="004C610E" w:rsidP="007D5171">
            <w:pPr>
              <w:widowControl w:val="0"/>
              <w:tabs>
                <w:tab w:val="left" w:pos="2977"/>
              </w:tabs>
              <w:autoSpaceDE w:val="0"/>
              <w:autoSpaceDN w:val="0"/>
              <w:adjustRightInd w:val="0"/>
              <w:spacing w:after="160" w:line="259" w:lineRule="auto"/>
              <w:jc w:val="center"/>
              <w:rPr>
                <w:rFonts w:ascii="Times New Roman" w:hAnsi="Times New Roman" w:cs="Times New Roman"/>
                <w:sz w:val="24"/>
                <w:szCs w:val="24"/>
              </w:rPr>
            </w:pPr>
            <w:r w:rsidRPr="007D5171">
              <w:rPr>
                <w:rFonts w:ascii="Times New Roman" w:hAnsi="Times New Roman" w:cs="Times New Roman"/>
                <w:sz w:val="24"/>
                <w:szCs w:val="24"/>
              </w:rPr>
              <w:t>1</w:t>
            </w:r>
          </w:p>
        </w:tc>
        <w:tc>
          <w:tcPr>
            <w:tcW w:w="1191" w:type="dxa"/>
          </w:tcPr>
          <w:p w:rsidR="004C610E" w:rsidRPr="007D5171" w:rsidRDefault="004C610E" w:rsidP="007D5171">
            <w:pPr>
              <w:widowControl w:val="0"/>
              <w:tabs>
                <w:tab w:val="left" w:pos="2977"/>
              </w:tabs>
              <w:autoSpaceDE w:val="0"/>
              <w:autoSpaceDN w:val="0"/>
              <w:adjustRightInd w:val="0"/>
              <w:spacing w:after="160" w:line="259" w:lineRule="auto"/>
              <w:jc w:val="center"/>
              <w:rPr>
                <w:rFonts w:ascii="Times New Roman" w:hAnsi="Times New Roman" w:cs="Times New Roman"/>
                <w:sz w:val="24"/>
                <w:szCs w:val="24"/>
              </w:rPr>
            </w:pPr>
            <w:r w:rsidRPr="007D5171">
              <w:rPr>
                <w:rFonts w:ascii="Times New Roman" w:hAnsi="Times New Roman" w:cs="Times New Roman"/>
                <w:sz w:val="24"/>
                <w:szCs w:val="24"/>
              </w:rPr>
              <w:t>1</w:t>
            </w:r>
          </w:p>
        </w:tc>
        <w:tc>
          <w:tcPr>
            <w:tcW w:w="1089" w:type="dxa"/>
          </w:tcPr>
          <w:p w:rsidR="004C610E" w:rsidRPr="007D5171" w:rsidRDefault="004C610E" w:rsidP="007D5171">
            <w:pPr>
              <w:widowControl w:val="0"/>
              <w:tabs>
                <w:tab w:val="left" w:pos="2977"/>
              </w:tabs>
              <w:autoSpaceDE w:val="0"/>
              <w:autoSpaceDN w:val="0"/>
              <w:adjustRightInd w:val="0"/>
              <w:spacing w:after="160" w:line="259" w:lineRule="auto"/>
              <w:jc w:val="center"/>
              <w:rPr>
                <w:rFonts w:ascii="Times New Roman" w:hAnsi="Times New Roman" w:cs="Times New Roman"/>
                <w:sz w:val="24"/>
                <w:szCs w:val="24"/>
              </w:rPr>
            </w:pPr>
            <w:r w:rsidRPr="007D5171">
              <w:rPr>
                <w:rFonts w:ascii="Times New Roman" w:hAnsi="Times New Roman" w:cs="Times New Roman"/>
                <w:sz w:val="24"/>
                <w:szCs w:val="24"/>
              </w:rPr>
              <w:t>1</w:t>
            </w:r>
          </w:p>
        </w:tc>
        <w:tc>
          <w:tcPr>
            <w:tcW w:w="919" w:type="dxa"/>
          </w:tcPr>
          <w:p w:rsidR="004C610E" w:rsidRPr="007D5171" w:rsidRDefault="004C610E" w:rsidP="007D5171">
            <w:pPr>
              <w:widowControl w:val="0"/>
              <w:tabs>
                <w:tab w:val="left" w:pos="2977"/>
              </w:tabs>
              <w:autoSpaceDE w:val="0"/>
              <w:autoSpaceDN w:val="0"/>
              <w:adjustRightInd w:val="0"/>
              <w:spacing w:after="160" w:line="259" w:lineRule="auto"/>
              <w:jc w:val="center"/>
              <w:rPr>
                <w:rFonts w:ascii="Times New Roman" w:hAnsi="Times New Roman" w:cs="Times New Roman"/>
                <w:sz w:val="24"/>
                <w:szCs w:val="24"/>
              </w:rPr>
            </w:pPr>
            <w:r w:rsidRPr="007D5171">
              <w:rPr>
                <w:rFonts w:ascii="Times New Roman" w:hAnsi="Times New Roman" w:cs="Times New Roman"/>
                <w:sz w:val="24"/>
                <w:szCs w:val="24"/>
              </w:rPr>
              <w:t>1</w:t>
            </w:r>
          </w:p>
        </w:tc>
        <w:tc>
          <w:tcPr>
            <w:tcW w:w="1090" w:type="dxa"/>
          </w:tcPr>
          <w:p w:rsidR="004C610E" w:rsidRPr="007D5171" w:rsidRDefault="004C610E" w:rsidP="007D5171">
            <w:pPr>
              <w:widowControl w:val="0"/>
              <w:tabs>
                <w:tab w:val="left" w:pos="2977"/>
              </w:tabs>
              <w:autoSpaceDE w:val="0"/>
              <w:autoSpaceDN w:val="0"/>
              <w:adjustRightInd w:val="0"/>
              <w:spacing w:after="160" w:line="259" w:lineRule="auto"/>
              <w:jc w:val="center"/>
              <w:rPr>
                <w:rFonts w:ascii="Times New Roman" w:hAnsi="Times New Roman" w:cs="Times New Roman"/>
                <w:sz w:val="24"/>
                <w:szCs w:val="24"/>
              </w:rPr>
            </w:pPr>
            <w:r w:rsidRPr="007D5171">
              <w:rPr>
                <w:rFonts w:ascii="Times New Roman" w:hAnsi="Times New Roman" w:cs="Times New Roman"/>
                <w:sz w:val="24"/>
                <w:szCs w:val="24"/>
              </w:rPr>
              <w:t>1</w:t>
            </w:r>
          </w:p>
        </w:tc>
      </w:tr>
    </w:tbl>
    <w:p w:rsidR="004C610E" w:rsidRPr="00B22E62" w:rsidRDefault="004C610E" w:rsidP="00B22E62">
      <w:pPr>
        <w:tabs>
          <w:tab w:val="left" w:pos="2977"/>
        </w:tabs>
        <w:autoSpaceDE w:val="0"/>
        <w:autoSpaceDN w:val="0"/>
        <w:adjustRightInd w:val="0"/>
        <w:spacing w:after="160" w:line="259" w:lineRule="auto"/>
        <w:ind w:firstLine="709"/>
        <w:jc w:val="both"/>
        <w:rPr>
          <w:rFonts w:ascii="Times New Roman" w:hAnsi="Times New Roman" w:cs="Times New Roman"/>
          <w:sz w:val="24"/>
          <w:szCs w:val="24"/>
        </w:rPr>
      </w:pPr>
    </w:p>
    <w:p w:rsidR="004C610E" w:rsidRPr="00B22E62" w:rsidRDefault="004C610E" w:rsidP="00B22E62">
      <w:pPr>
        <w:tabs>
          <w:tab w:val="left" w:pos="2977"/>
        </w:tabs>
        <w:autoSpaceDE w:val="0"/>
        <w:autoSpaceDN w:val="0"/>
        <w:adjustRightInd w:val="0"/>
        <w:spacing w:after="160" w:line="259" w:lineRule="auto"/>
        <w:ind w:firstLine="709"/>
        <w:jc w:val="both"/>
        <w:rPr>
          <w:rFonts w:ascii="Times New Roman" w:hAnsi="Times New Roman" w:cs="Times New Roman"/>
          <w:sz w:val="24"/>
          <w:szCs w:val="24"/>
        </w:rPr>
      </w:pPr>
      <w:r w:rsidRPr="00B22E62">
        <w:rPr>
          <w:rFonts w:ascii="Times New Roman" w:hAnsi="Times New Roman" w:cs="Times New Roman"/>
          <w:sz w:val="24"/>
          <w:szCs w:val="24"/>
        </w:rPr>
        <w:t>Таким образом, комплексный подход к реализации мероприятий по благоустройству, отвечающих современным требованиям, позволит  создать современную городскую комфортную среду для проживания граждан и пребывания отдыхающих, а также комфортное современное «общественное пространство».</w:t>
      </w:r>
    </w:p>
    <w:p w:rsidR="004C610E" w:rsidRPr="00B22E62" w:rsidRDefault="004C610E" w:rsidP="00B22E62">
      <w:pPr>
        <w:tabs>
          <w:tab w:val="left" w:pos="2977"/>
        </w:tabs>
        <w:autoSpaceDE w:val="0"/>
        <w:autoSpaceDN w:val="0"/>
        <w:adjustRightInd w:val="0"/>
        <w:spacing w:after="160" w:line="259" w:lineRule="auto"/>
        <w:ind w:firstLine="709"/>
        <w:jc w:val="both"/>
        <w:rPr>
          <w:rFonts w:ascii="Times New Roman" w:hAnsi="Times New Roman" w:cs="Times New Roman"/>
          <w:sz w:val="24"/>
          <w:szCs w:val="24"/>
        </w:rPr>
      </w:pPr>
      <w:r w:rsidRPr="00B22E62">
        <w:rPr>
          <w:rFonts w:ascii="Times New Roman" w:hAnsi="Times New Roman" w:cs="Times New Roman"/>
          <w:sz w:val="24"/>
          <w:szCs w:val="24"/>
        </w:rPr>
        <w:lastRenderedPageBreak/>
        <w:t>План реализации программы, с указанием объемов финансирования мероприятий, в приложении №1 к муниципальной программы.</w:t>
      </w:r>
    </w:p>
    <w:p w:rsidR="004C610E" w:rsidRDefault="004C610E" w:rsidP="00B22E62">
      <w:pPr>
        <w:tabs>
          <w:tab w:val="left" w:pos="2977"/>
        </w:tabs>
        <w:autoSpaceDE w:val="0"/>
        <w:autoSpaceDN w:val="0"/>
        <w:adjustRightInd w:val="0"/>
        <w:ind w:firstLine="709"/>
        <w:jc w:val="center"/>
        <w:outlineLvl w:val="1"/>
        <w:rPr>
          <w:rFonts w:ascii="Times New Roman" w:hAnsi="Times New Roman" w:cs="Times New Roman"/>
          <w:b/>
          <w:bCs/>
          <w:sz w:val="24"/>
          <w:szCs w:val="24"/>
        </w:rPr>
      </w:pPr>
      <w:r w:rsidRPr="00B22E62">
        <w:rPr>
          <w:rFonts w:ascii="Times New Roman" w:hAnsi="Times New Roman" w:cs="Times New Roman"/>
          <w:b/>
          <w:bCs/>
          <w:sz w:val="24"/>
          <w:szCs w:val="24"/>
        </w:rPr>
        <w:t xml:space="preserve">8. Осуществление контроля реализации муниципальной программы </w:t>
      </w:r>
    </w:p>
    <w:p w:rsidR="004C610E" w:rsidRPr="00B22E62" w:rsidRDefault="004C610E" w:rsidP="00B22E62">
      <w:pPr>
        <w:tabs>
          <w:tab w:val="left" w:pos="2977"/>
        </w:tabs>
        <w:autoSpaceDE w:val="0"/>
        <w:autoSpaceDN w:val="0"/>
        <w:adjustRightInd w:val="0"/>
        <w:ind w:firstLine="709"/>
        <w:jc w:val="center"/>
        <w:outlineLvl w:val="1"/>
        <w:rPr>
          <w:rFonts w:ascii="Times New Roman" w:hAnsi="Times New Roman" w:cs="Times New Roman"/>
          <w:b/>
          <w:bCs/>
          <w:sz w:val="24"/>
          <w:szCs w:val="24"/>
        </w:rPr>
      </w:pPr>
    </w:p>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r w:rsidRPr="00B22E62">
        <w:rPr>
          <w:rFonts w:ascii="Times New Roman" w:hAnsi="Times New Roman" w:cs="Times New Roman"/>
          <w:sz w:val="24"/>
          <w:szCs w:val="24"/>
        </w:rPr>
        <w:t>В целях осуществления контроля и координации за ходом выполнения муниципальной программы на уровне муниципального образования создается общественная комиссия из представителей органов местного самоуправления, политических партий и движений, общественных организаций, иных лиц для организации такого обсуждения, проведения комиссионной оценки предложений заинтересованных лиц, а также для осуществления контроля за реализацией программы после ее утверждения в установленном порядке (далее – муниципальная общественная комиссия).</w:t>
      </w:r>
    </w:p>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r w:rsidRPr="00B22E62">
        <w:rPr>
          <w:rFonts w:ascii="Times New Roman" w:hAnsi="Times New Roman" w:cs="Times New Roman"/>
          <w:sz w:val="24"/>
          <w:szCs w:val="24"/>
        </w:rPr>
        <w:t xml:space="preserve">Организацию деятельности муниципальной общественной комиссии будет осуществлять в соответствие с положением об общественной комиссии, утвержденной с учетом типовой формы, подготовленной Минстроем России. При этом, проведение заседаний муниципальной общественной комиссии осуществляется в открытой форме с использованием </w:t>
      </w:r>
      <w:proofErr w:type="spellStart"/>
      <w:r w:rsidRPr="00B22E62">
        <w:rPr>
          <w:rFonts w:ascii="Times New Roman" w:hAnsi="Times New Roman" w:cs="Times New Roman"/>
          <w:sz w:val="24"/>
          <w:szCs w:val="24"/>
        </w:rPr>
        <w:t>видеофиксации</w:t>
      </w:r>
      <w:proofErr w:type="spellEnd"/>
      <w:r w:rsidRPr="00B22E62">
        <w:rPr>
          <w:rFonts w:ascii="Times New Roman" w:hAnsi="Times New Roman" w:cs="Times New Roman"/>
          <w:sz w:val="24"/>
          <w:szCs w:val="24"/>
        </w:rPr>
        <w:t xml:space="preserve"> с последующим размещением соответствующих записей, протоколов заседаний в открытом доступе на сайте органа местного самоуправления.</w:t>
      </w:r>
    </w:p>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r w:rsidRPr="00B22E62">
        <w:rPr>
          <w:rFonts w:ascii="Times New Roman" w:hAnsi="Times New Roman" w:cs="Times New Roman"/>
          <w:sz w:val="24"/>
          <w:szCs w:val="24"/>
        </w:rPr>
        <w:t>Участие граждан, организаций должны быть направлены на наиболее полное включение всех заинтересованных сторон, на выявление их истинных интересов и ценностей, на достижение согласия по целям и планам реализации проектов по благоустройству дворовых территорий, муниципальных территорий общего пользования.</w:t>
      </w:r>
    </w:p>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r w:rsidRPr="00B22E62">
        <w:rPr>
          <w:rFonts w:ascii="Times New Roman" w:hAnsi="Times New Roman" w:cs="Times New Roman"/>
          <w:sz w:val="24"/>
          <w:szCs w:val="24"/>
        </w:rPr>
        <w:t>Обсуждение муниципальных территорий общего пользования подлежащих благоустройству, проектов благоустройства указанных территорий открытым. Все решения, касающиеся благоустройства муниципальных территорий общего пользования должны приниматься открыто и гласно, с учетом мнения жителей соответствующего муниципального образования.</w:t>
      </w:r>
    </w:p>
    <w:p w:rsidR="004C610E" w:rsidRPr="00B22E62" w:rsidRDefault="004C610E" w:rsidP="00B22E62">
      <w:pPr>
        <w:tabs>
          <w:tab w:val="left" w:pos="2977"/>
        </w:tabs>
        <w:autoSpaceDE w:val="0"/>
        <w:autoSpaceDN w:val="0"/>
        <w:adjustRightInd w:val="0"/>
        <w:ind w:firstLine="709"/>
        <w:jc w:val="both"/>
        <w:outlineLvl w:val="1"/>
        <w:rPr>
          <w:rFonts w:ascii="Times New Roman" w:hAnsi="Times New Roman" w:cs="Times New Roman"/>
          <w:sz w:val="24"/>
          <w:szCs w:val="24"/>
        </w:rPr>
      </w:pPr>
      <w:r w:rsidRPr="00B22E62">
        <w:rPr>
          <w:rFonts w:ascii="Times New Roman" w:hAnsi="Times New Roman" w:cs="Times New Roman"/>
          <w:sz w:val="24"/>
          <w:szCs w:val="24"/>
        </w:rPr>
        <w:t xml:space="preserve">Для повышения уровня доступности информации и информирования граждан и других субъектов городской жизни о задачах и проектах по благоустройству дворовых территорий, муниципальных территорий общего пользования создан интерактивный портал в сети «Интернет», предоставляющий наиболее полную и актуальную информацию в данной сфере. </w:t>
      </w:r>
    </w:p>
    <w:p w:rsidR="004C610E" w:rsidRPr="00B22E62" w:rsidRDefault="004C610E" w:rsidP="00B22E62">
      <w:pPr>
        <w:tabs>
          <w:tab w:val="left" w:pos="2977"/>
        </w:tabs>
        <w:autoSpaceDE w:val="0"/>
        <w:autoSpaceDN w:val="0"/>
        <w:adjustRightInd w:val="0"/>
        <w:ind w:firstLine="709"/>
        <w:jc w:val="center"/>
        <w:outlineLvl w:val="1"/>
        <w:rPr>
          <w:rFonts w:ascii="Times New Roman" w:hAnsi="Times New Roman" w:cs="Times New Roman"/>
          <w:sz w:val="24"/>
          <w:szCs w:val="24"/>
        </w:rPr>
      </w:pPr>
    </w:p>
    <w:p w:rsidR="004C610E" w:rsidRPr="00B22E62" w:rsidRDefault="004C610E" w:rsidP="00B22E62">
      <w:pPr>
        <w:tabs>
          <w:tab w:val="left" w:pos="2977"/>
        </w:tabs>
        <w:autoSpaceDE w:val="0"/>
        <w:autoSpaceDN w:val="0"/>
        <w:adjustRightInd w:val="0"/>
        <w:ind w:firstLine="709"/>
        <w:jc w:val="center"/>
        <w:outlineLvl w:val="1"/>
        <w:rPr>
          <w:rFonts w:ascii="Times New Roman" w:hAnsi="Times New Roman" w:cs="Times New Roman"/>
          <w:sz w:val="24"/>
          <w:szCs w:val="24"/>
        </w:rPr>
      </w:pPr>
      <w:r w:rsidRPr="00B22E62">
        <w:rPr>
          <w:rFonts w:ascii="Times New Roman" w:hAnsi="Times New Roman" w:cs="Times New Roman"/>
          <w:b/>
          <w:bCs/>
          <w:sz w:val="24"/>
          <w:szCs w:val="24"/>
        </w:rPr>
        <w:t>9.</w:t>
      </w:r>
      <w:r w:rsidRPr="00B22E62">
        <w:rPr>
          <w:rFonts w:ascii="Times New Roman" w:hAnsi="Times New Roman" w:cs="Times New Roman"/>
          <w:b/>
          <w:bCs/>
          <w:sz w:val="24"/>
          <w:szCs w:val="24"/>
          <w:lang w:val="en-US"/>
        </w:rPr>
        <w:t> </w:t>
      </w:r>
      <w:r w:rsidRPr="00B22E62">
        <w:rPr>
          <w:rFonts w:ascii="Times New Roman" w:hAnsi="Times New Roman" w:cs="Times New Roman"/>
          <w:b/>
          <w:bCs/>
          <w:sz w:val="24"/>
          <w:szCs w:val="24"/>
        </w:rPr>
        <w:t>Ожидаемые и конечные результаты реализации программы</w:t>
      </w:r>
      <w:r w:rsidRPr="00B22E62">
        <w:rPr>
          <w:rFonts w:ascii="Times New Roman" w:hAnsi="Times New Roman" w:cs="Times New Roman"/>
          <w:sz w:val="24"/>
          <w:szCs w:val="24"/>
        </w:rPr>
        <w:t>.</w:t>
      </w:r>
    </w:p>
    <w:p w:rsidR="004C610E" w:rsidRPr="00B22E62" w:rsidRDefault="004C610E" w:rsidP="00B22E62">
      <w:pPr>
        <w:tabs>
          <w:tab w:val="left" w:pos="2977"/>
        </w:tabs>
        <w:autoSpaceDE w:val="0"/>
        <w:autoSpaceDN w:val="0"/>
        <w:adjustRightInd w:val="0"/>
        <w:ind w:firstLine="709"/>
        <w:jc w:val="center"/>
        <w:outlineLvl w:val="1"/>
        <w:rPr>
          <w:rFonts w:ascii="Times New Roman" w:hAnsi="Times New Roman" w:cs="Times New Roman"/>
          <w:b/>
          <w:bCs/>
          <w:sz w:val="24"/>
          <w:szCs w:val="24"/>
        </w:rPr>
      </w:pPr>
    </w:p>
    <w:p w:rsidR="004C610E" w:rsidRPr="00B22E62" w:rsidRDefault="004C610E" w:rsidP="00B22E62">
      <w:pPr>
        <w:tabs>
          <w:tab w:val="left" w:pos="2977"/>
        </w:tabs>
        <w:ind w:firstLine="709"/>
        <w:jc w:val="both"/>
        <w:rPr>
          <w:rFonts w:ascii="Times New Roman" w:hAnsi="Times New Roman" w:cs="Times New Roman"/>
          <w:sz w:val="24"/>
          <w:szCs w:val="24"/>
        </w:rPr>
      </w:pPr>
      <w:r w:rsidRPr="00B22E62">
        <w:rPr>
          <w:rFonts w:ascii="Times New Roman" w:hAnsi="Times New Roman" w:cs="Times New Roman"/>
          <w:sz w:val="24"/>
          <w:szCs w:val="24"/>
        </w:rPr>
        <w:t>Комфортно выстроенная городская среда позволяет снизить градус социальной напряженности, поддерживает решение социально-демографических проблем: на освещенных людных улицах ниже уровень преступности, в оживленных благоустроенных парках чаще формируются семейные пары, при наличии безопасных и современных спортивных площадок увеличивается доля населения, регулярно занимающегося спортом, снижается уровень заболеваемости. В комфортных, современных и безопасных районах городов повышается уровень культурного воспитания граждан.</w:t>
      </w:r>
    </w:p>
    <w:p w:rsidR="004C610E" w:rsidRPr="00B22E62" w:rsidRDefault="004C610E" w:rsidP="00B22E62">
      <w:pPr>
        <w:widowControl w:val="0"/>
        <w:tabs>
          <w:tab w:val="left" w:pos="2977"/>
        </w:tabs>
        <w:autoSpaceDE w:val="0"/>
        <w:autoSpaceDN w:val="0"/>
        <w:adjustRightInd w:val="0"/>
        <w:jc w:val="both"/>
        <w:rPr>
          <w:rFonts w:ascii="Times New Roman" w:hAnsi="Times New Roman" w:cs="Times New Roman"/>
          <w:sz w:val="24"/>
          <w:szCs w:val="24"/>
        </w:rPr>
      </w:pPr>
      <w:r w:rsidRPr="00B22E62">
        <w:rPr>
          <w:rFonts w:ascii="Times New Roman" w:hAnsi="Times New Roman" w:cs="Times New Roman"/>
          <w:sz w:val="24"/>
          <w:szCs w:val="24"/>
        </w:rPr>
        <w:t xml:space="preserve">            Реализация программных мероприятий позволит повысить комфортность проживания  всех категорий граждан г.Унеча Брянской области, благоприятно отразится на повышении их уровня культуры и обеспечит формирование единого облика муниципального образования.</w:t>
      </w:r>
    </w:p>
    <w:p w:rsidR="004C610E" w:rsidRPr="00B22E62" w:rsidRDefault="004C610E" w:rsidP="00B22E62">
      <w:pPr>
        <w:widowControl w:val="0"/>
        <w:tabs>
          <w:tab w:val="left" w:pos="2977"/>
        </w:tabs>
        <w:autoSpaceDE w:val="0"/>
        <w:autoSpaceDN w:val="0"/>
        <w:adjustRightInd w:val="0"/>
        <w:jc w:val="both"/>
        <w:rPr>
          <w:rFonts w:ascii="Times New Roman" w:hAnsi="Times New Roman" w:cs="Times New Roman"/>
          <w:sz w:val="24"/>
          <w:szCs w:val="24"/>
        </w:rPr>
      </w:pPr>
      <w:r w:rsidRPr="00B22E62">
        <w:rPr>
          <w:rFonts w:ascii="Times New Roman" w:hAnsi="Times New Roman" w:cs="Times New Roman"/>
          <w:sz w:val="24"/>
          <w:szCs w:val="24"/>
        </w:rPr>
        <w:t>Реализация программы приведет к ежегодному увеличению благоустроенных  дворовых территорий  многоквартирных домов: в 2018 году  на 1 ед.,  в 2019 году  на 1 ед., в 2020 году на -1 ед., 2021 году на 1 ед., в 2022 году на 1 ед. и благоустроенных муниципальных территорий общего пользования:  в 2018 году на 1 ед., в 2019 году на 1 ед., в 2020 году на 1 ед., в 2021 году на 1 ед., в  2022 году на 1 ед.</w:t>
      </w: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p>
    <w:p w:rsidR="004C610E" w:rsidRPr="00B22E62" w:rsidRDefault="004C610E" w:rsidP="00B22E62">
      <w:pPr>
        <w:widowControl w:val="0"/>
        <w:tabs>
          <w:tab w:val="left" w:pos="4050"/>
        </w:tabs>
        <w:autoSpaceDE w:val="0"/>
        <w:autoSpaceDN w:val="0"/>
        <w:adjustRightInd w:val="0"/>
        <w:ind w:firstLine="709"/>
        <w:jc w:val="both"/>
        <w:rPr>
          <w:rFonts w:ascii="Times New Roman" w:hAnsi="Times New Roman" w:cs="Times New Roman"/>
          <w:sz w:val="24"/>
          <w:szCs w:val="24"/>
        </w:rPr>
      </w:pP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4"/>
          <w:szCs w:val="24"/>
        </w:rPr>
      </w:pPr>
    </w:p>
    <w:p w:rsidR="004C610E" w:rsidRPr="00B22E62" w:rsidRDefault="004C610E" w:rsidP="00B22E62">
      <w:pPr>
        <w:widowControl w:val="0"/>
        <w:tabs>
          <w:tab w:val="left" w:pos="2977"/>
        </w:tabs>
        <w:autoSpaceDE w:val="0"/>
        <w:autoSpaceDN w:val="0"/>
        <w:adjustRightInd w:val="0"/>
        <w:ind w:firstLine="709"/>
        <w:jc w:val="both"/>
        <w:rPr>
          <w:rFonts w:ascii="Times New Roman" w:hAnsi="Times New Roman" w:cs="Times New Roman"/>
          <w:sz w:val="26"/>
          <w:szCs w:val="26"/>
        </w:rPr>
        <w:sectPr w:rsidR="004C610E" w:rsidRPr="00B22E62" w:rsidSect="0063054F">
          <w:footerReference w:type="default" r:id="rId7"/>
          <w:pgSz w:w="11906" w:h="16838"/>
          <w:pgMar w:top="851" w:right="566" w:bottom="567" w:left="1276" w:header="0" w:footer="0" w:gutter="0"/>
          <w:pgNumType w:start="0"/>
          <w:cols w:space="720"/>
          <w:noEndnote/>
          <w:titlePg/>
          <w:docGrid w:linePitch="299"/>
        </w:sectPr>
      </w:pPr>
    </w:p>
    <w:tbl>
      <w:tblPr>
        <w:tblW w:w="16126" w:type="dxa"/>
        <w:tblInd w:w="-106" w:type="dxa"/>
        <w:tblLayout w:type="fixed"/>
        <w:tblLook w:val="00A0"/>
      </w:tblPr>
      <w:tblGrid>
        <w:gridCol w:w="520"/>
        <w:gridCol w:w="2860"/>
        <w:gridCol w:w="1620"/>
        <w:gridCol w:w="1784"/>
        <w:gridCol w:w="1484"/>
        <w:gridCol w:w="1055"/>
        <w:gridCol w:w="1276"/>
        <w:gridCol w:w="1276"/>
        <w:gridCol w:w="1276"/>
        <w:gridCol w:w="1256"/>
        <w:gridCol w:w="1719"/>
      </w:tblGrid>
      <w:tr w:rsidR="004C610E" w:rsidRPr="00B22E62">
        <w:trPr>
          <w:trHeight w:val="1470"/>
        </w:trPr>
        <w:tc>
          <w:tcPr>
            <w:tcW w:w="520" w:type="dxa"/>
            <w:tcBorders>
              <w:top w:val="nil"/>
              <w:left w:val="nil"/>
              <w:bottom w:val="nil"/>
              <w:right w:val="nil"/>
            </w:tcBorders>
            <w:noWrap/>
            <w:vAlign w:val="bottom"/>
          </w:tcPr>
          <w:p w:rsidR="004C610E" w:rsidRPr="00B22E62" w:rsidRDefault="004C610E" w:rsidP="00B22E62">
            <w:pPr>
              <w:spacing w:after="160" w:line="259" w:lineRule="auto"/>
              <w:rPr>
                <w:sz w:val="16"/>
                <w:szCs w:val="16"/>
              </w:rPr>
            </w:pPr>
            <w:bookmarkStart w:id="0" w:name="_GoBack"/>
          </w:p>
        </w:tc>
        <w:tc>
          <w:tcPr>
            <w:tcW w:w="2860" w:type="dxa"/>
            <w:tcBorders>
              <w:top w:val="nil"/>
              <w:left w:val="nil"/>
              <w:bottom w:val="nil"/>
              <w:right w:val="nil"/>
            </w:tcBorders>
            <w:noWrap/>
            <w:vAlign w:val="bottom"/>
          </w:tcPr>
          <w:p w:rsidR="004C610E" w:rsidRPr="00B22E62" w:rsidRDefault="004C610E" w:rsidP="00B22E62">
            <w:pPr>
              <w:spacing w:after="160" w:line="259" w:lineRule="auto"/>
              <w:rPr>
                <w:sz w:val="16"/>
                <w:szCs w:val="16"/>
              </w:rPr>
            </w:pPr>
          </w:p>
        </w:tc>
        <w:tc>
          <w:tcPr>
            <w:tcW w:w="1620" w:type="dxa"/>
            <w:tcBorders>
              <w:top w:val="nil"/>
              <w:left w:val="nil"/>
              <w:bottom w:val="nil"/>
              <w:right w:val="nil"/>
            </w:tcBorders>
            <w:noWrap/>
            <w:vAlign w:val="bottom"/>
          </w:tcPr>
          <w:p w:rsidR="004C610E" w:rsidRPr="00B22E62" w:rsidRDefault="004C610E" w:rsidP="00B22E62">
            <w:pPr>
              <w:spacing w:after="160" w:line="259" w:lineRule="auto"/>
              <w:rPr>
                <w:sz w:val="16"/>
                <w:szCs w:val="16"/>
              </w:rPr>
            </w:pPr>
          </w:p>
        </w:tc>
        <w:tc>
          <w:tcPr>
            <w:tcW w:w="1784" w:type="dxa"/>
            <w:tcBorders>
              <w:top w:val="nil"/>
              <w:left w:val="nil"/>
              <w:bottom w:val="nil"/>
              <w:right w:val="nil"/>
            </w:tcBorders>
            <w:noWrap/>
            <w:vAlign w:val="bottom"/>
          </w:tcPr>
          <w:p w:rsidR="004C610E" w:rsidRPr="00B22E62" w:rsidRDefault="004C610E" w:rsidP="00B22E62">
            <w:pPr>
              <w:spacing w:after="160" w:line="259" w:lineRule="auto"/>
              <w:rPr>
                <w:sz w:val="16"/>
                <w:szCs w:val="16"/>
              </w:rPr>
            </w:pPr>
          </w:p>
        </w:tc>
        <w:tc>
          <w:tcPr>
            <w:tcW w:w="9342" w:type="dxa"/>
            <w:gridSpan w:val="7"/>
            <w:tcBorders>
              <w:top w:val="nil"/>
              <w:left w:val="nil"/>
              <w:bottom w:val="nil"/>
              <w:right w:val="nil"/>
            </w:tcBorders>
            <w:vAlign w:val="bottom"/>
          </w:tcPr>
          <w:p w:rsidR="004C610E" w:rsidRPr="00B22E62" w:rsidRDefault="004C610E" w:rsidP="00B22E62">
            <w:pPr>
              <w:spacing w:after="160" w:line="259" w:lineRule="auto"/>
              <w:jc w:val="right"/>
              <w:rPr>
                <w:rFonts w:ascii="Times New Roman" w:hAnsi="Times New Roman" w:cs="Times New Roman"/>
                <w:sz w:val="16"/>
                <w:szCs w:val="16"/>
              </w:rPr>
            </w:pPr>
            <w:r w:rsidRPr="00B22E62">
              <w:rPr>
                <w:rFonts w:ascii="Times New Roman" w:hAnsi="Times New Roman" w:cs="Times New Roman"/>
                <w:sz w:val="16"/>
                <w:szCs w:val="16"/>
              </w:rPr>
              <w:t>Приложение  №1</w:t>
            </w:r>
            <w:r w:rsidRPr="00B22E62">
              <w:rPr>
                <w:rFonts w:ascii="Times New Roman" w:hAnsi="Times New Roman" w:cs="Times New Roman"/>
                <w:sz w:val="16"/>
                <w:szCs w:val="16"/>
              </w:rPr>
              <w:br/>
              <w:t>к муниципальной программе  муниципального образования «</w:t>
            </w:r>
            <w:proofErr w:type="spellStart"/>
            <w:r w:rsidRPr="00B22E62">
              <w:rPr>
                <w:rFonts w:ascii="Times New Roman" w:hAnsi="Times New Roman" w:cs="Times New Roman"/>
                <w:sz w:val="16"/>
                <w:szCs w:val="16"/>
              </w:rPr>
              <w:t>Унечское</w:t>
            </w:r>
            <w:proofErr w:type="spellEnd"/>
            <w:r w:rsidRPr="00B22E62">
              <w:rPr>
                <w:rFonts w:ascii="Times New Roman" w:hAnsi="Times New Roman" w:cs="Times New Roman"/>
                <w:sz w:val="16"/>
                <w:szCs w:val="16"/>
              </w:rPr>
              <w:t xml:space="preserve"> городское поселение» «Формирование современной городской  среды города Унеча на  2018 - 2022 годы.</w:t>
            </w:r>
          </w:p>
        </w:tc>
      </w:tr>
      <w:tr w:rsidR="004C610E" w:rsidRPr="00B22E62">
        <w:trPr>
          <w:trHeight w:val="458"/>
        </w:trPr>
        <w:tc>
          <w:tcPr>
            <w:tcW w:w="16126" w:type="dxa"/>
            <w:gridSpan w:val="11"/>
            <w:vMerge w:val="restart"/>
            <w:tcBorders>
              <w:top w:val="nil"/>
              <w:left w:val="nil"/>
              <w:bottom w:val="nil"/>
              <w:right w:val="nil"/>
            </w:tcBorders>
            <w:vAlign w:val="center"/>
          </w:tcPr>
          <w:p w:rsidR="004C610E" w:rsidRPr="00B22E62" w:rsidRDefault="004C610E" w:rsidP="00B22E62">
            <w:pPr>
              <w:spacing w:after="160" w:line="259" w:lineRule="auto"/>
              <w:jc w:val="center"/>
              <w:rPr>
                <w:rFonts w:ascii="Times New Roman" w:hAnsi="Times New Roman" w:cs="Times New Roman"/>
                <w:b/>
                <w:bCs/>
                <w:sz w:val="24"/>
                <w:szCs w:val="24"/>
              </w:rPr>
            </w:pPr>
            <w:r w:rsidRPr="00B22E62">
              <w:rPr>
                <w:rFonts w:ascii="Times New Roman" w:hAnsi="Times New Roman" w:cs="Times New Roman"/>
                <w:b/>
                <w:bCs/>
                <w:sz w:val="24"/>
                <w:szCs w:val="24"/>
              </w:rPr>
              <w:t>План реализации муниципальной программы  муниципального образования «</w:t>
            </w:r>
            <w:proofErr w:type="spellStart"/>
            <w:r w:rsidRPr="00B22E62">
              <w:rPr>
                <w:rFonts w:ascii="Times New Roman" w:hAnsi="Times New Roman" w:cs="Times New Roman"/>
                <w:b/>
                <w:bCs/>
                <w:sz w:val="24"/>
                <w:szCs w:val="24"/>
              </w:rPr>
              <w:t>Унечское</w:t>
            </w:r>
            <w:proofErr w:type="spellEnd"/>
            <w:r w:rsidRPr="00B22E62">
              <w:rPr>
                <w:rFonts w:ascii="Times New Roman" w:hAnsi="Times New Roman" w:cs="Times New Roman"/>
                <w:b/>
                <w:bCs/>
                <w:sz w:val="24"/>
                <w:szCs w:val="24"/>
              </w:rPr>
              <w:t xml:space="preserve"> городское поселение»                                                                                                                         « Формирование современной городской среды  города Унеча на 2018-2022 годы»"</w:t>
            </w:r>
          </w:p>
        </w:tc>
      </w:tr>
      <w:tr w:rsidR="004C610E" w:rsidRPr="00B22E62">
        <w:trPr>
          <w:trHeight w:val="855"/>
        </w:trPr>
        <w:tc>
          <w:tcPr>
            <w:tcW w:w="16126" w:type="dxa"/>
            <w:gridSpan w:val="11"/>
            <w:vMerge/>
            <w:tcBorders>
              <w:top w:val="nil"/>
              <w:left w:val="nil"/>
              <w:bottom w:val="nil"/>
              <w:right w:val="nil"/>
            </w:tcBorders>
            <w:vAlign w:val="center"/>
          </w:tcPr>
          <w:p w:rsidR="004C610E" w:rsidRPr="00B22E62" w:rsidRDefault="004C610E" w:rsidP="00B22E62">
            <w:pPr>
              <w:spacing w:after="160" w:line="259" w:lineRule="auto"/>
              <w:rPr>
                <w:rFonts w:ascii="Arial" w:hAnsi="Arial" w:cs="Arial"/>
                <w:b/>
                <w:bCs/>
              </w:rPr>
            </w:pPr>
          </w:p>
        </w:tc>
      </w:tr>
      <w:tr w:rsidR="004C610E" w:rsidRPr="00B22E62">
        <w:trPr>
          <w:trHeight w:val="300"/>
        </w:trPr>
        <w:tc>
          <w:tcPr>
            <w:tcW w:w="520" w:type="dxa"/>
            <w:vMerge w:val="restart"/>
            <w:tcBorders>
              <w:top w:val="single" w:sz="4" w:space="0" w:color="auto"/>
              <w:left w:val="single" w:sz="4" w:space="0" w:color="auto"/>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w:t>
            </w:r>
          </w:p>
        </w:tc>
        <w:tc>
          <w:tcPr>
            <w:tcW w:w="2860" w:type="dxa"/>
            <w:vMerge w:val="restart"/>
            <w:tcBorders>
              <w:top w:val="single" w:sz="4" w:space="0" w:color="auto"/>
              <w:left w:val="single" w:sz="4" w:space="0" w:color="auto"/>
              <w:bottom w:val="single" w:sz="4" w:space="0" w:color="000000"/>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 xml:space="preserve">Наименование подпрограммы, ВЦП, включенной в подпрограмму, мероприятий ВЦП, основного мероприятия, мероприятий реализуемых в рамках основного мероприятия </w:t>
            </w:r>
          </w:p>
        </w:tc>
        <w:tc>
          <w:tcPr>
            <w:tcW w:w="1620" w:type="dxa"/>
            <w:vMerge w:val="restart"/>
            <w:tcBorders>
              <w:top w:val="single" w:sz="4" w:space="0" w:color="auto"/>
              <w:left w:val="single" w:sz="4" w:space="0" w:color="auto"/>
              <w:bottom w:val="single" w:sz="4" w:space="0" w:color="000000"/>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Ответственный исполнитель</w:t>
            </w:r>
          </w:p>
        </w:tc>
        <w:tc>
          <w:tcPr>
            <w:tcW w:w="1784" w:type="dxa"/>
            <w:vMerge w:val="restart"/>
            <w:tcBorders>
              <w:top w:val="single" w:sz="4" w:space="0" w:color="auto"/>
              <w:left w:val="single" w:sz="4" w:space="0" w:color="auto"/>
              <w:bottom w:val="single" w:sz="4" w:space="0" w:color="000000"/>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Источник финансирования</w:t>
            </w:r>
          </w:p>
        </w:tc>
        <w:tc>
          <w:tcPr>
            <w:tcW w:w="7623" w:type="dxa"/>
            <w:gridSpan w:val="6"/>
            <w:tcBorders>
              <w:top w:val="single" w:sz="4" w:space="0" w:color="auto"/>
              <w:left w:val="nil"/>
              <w:bottom w:val="single" w:sz="4" w:space="0" w:color="auto"/>
              <w:right w:val="single" w:sz="4" w:space="0" w:color="auto"/>
            </w:tcBorders>
            <w:vAlign w:val="bottom"/>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Объем средств на реализацию, рублей</w:t>
            </w:r>
          </w:p>
        </w:tc>
        <w:tc>
          <w:tcPr>
            <w:tcW w:w="1719" w:type="dxa"/>
            <w:vMerge w:val="restart"/>
            <w:tcBorders>
              <w:top w:val="single" w:sz="4" w:space="0" w:color="auto"/>
              <w:left w:val="nil"/>
              <w:right w:val="single" w:sz="4" w:space="0" w:color="auto"/>
            </w:tcBorders>
            <w:vAlign w:val="bottom"/>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Ожидаемый непосредственный</w:t>
            </w:r>
          </w:p>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результат  (краткое описание, целевые индикаторы и показатели)</w:t>
            </w:r>
          </w:p>
        </w:tc>
      </w:tr>
      <w:tr w:rsidR="004C610E" w:rsidRPr="00B22E62">
        <w:trPr>
          <w:trHeight w:val="300"/>
        </w:trPr>
        <w:tc>
          <w:tcPr>
            <w:tcW w:w="520" w:type="dxa"/>
            <w:vMerge/>
            <w:tcBorders>
              <w:top w:val="single" w:sz="4" w:space="0" w:color="auto"/>
              <w:left w:val="single" w:sz="4" w:space="0" w:color="auto"/>
              <w:bottom w:val="single" w:sz="4" w:space="0" w:color="auto"/>
              <w:right w:val="single" w:sz="4" w:space="0" w:color="auto"/>
            </w:tcBorders>
            <w:vAlign w:val="center"/>
          </w:tcPr>
          <w:p w:rsidR="004C610E" w:rsidRPr="00B22E62" w:rsidRDefault="004C610E" w:rsidP="00B22E62">
            <w:pPr>
              <w:spacing w:after="160" w:line="259" w:lineRule="auto"/>
              <w:rPr>
                <w:rFonts w:ascii="Times New Roman" w:hAnsi="Times New Roman" w:cs="Times New Roman"/>
              </w:rPr>
            </w:pPr>
          </w:p>
        </w:tc>
        <w:tc>
          <w:tcPr>
            <w:tcW w:w="2860" w:type="dxa"/>
            <w:vMerge/>
            <w:tcBorders>
              <w:top w:val="single" w:sz="4" w:space="0" w:color="auto"/>
              <w:left w:val="single" w:sz="4" w:space="0" w:color="auto"/>
              <w:bottom w:val="single" w:sz="4" w:space="0" w:color="000000"/>
              <w:right w:val="single" w:sz="4" w:space="0" w:color="auto"/>
            </w:tcBorders>
            <w:vAlign w:val="center"/>
          </w:tcPr>
          <w:p w:rsidR="004C610E" w:rsidRPr="00B22E62" w:rsidRDefault="004C610E" w:rsidP="00B22E62">
            <w:pPr>
              <w:spacing w:after="160" w:line="259" w:lineRule="auto"/>
              <w:rPr>
                <w:rFonts w:ascii="Times New Roman" w:hAnsi="Times New Roman" w:cs="Times New Roman"/>
              </w:rPr>
            </w:pPr>
          </w:p>
        </w:tc>
        <w:tc>
          <w:tcPr>
            <w:tcW w:w="1620" w:type="dxa"/>
            <w:vMerge/>
            <w:tcBorders>
              <w:top w:val="single" w:sz="4" w:space="0" w:color="auto"/>
              <w:left w:val="single" w:sz="4" w:space="0" w:color="auto"/>
              <w:bottom w:val="single" w:sz="4" w:space="0" w:color="000000"/>
              <w:right w:val="single" w:sz="4" w:space="0" w:color="auto"/>
            </w:tcBorders>
            <w:vAlign w:val="center"/>
          </w:tcPr>
          <w:p w:rsidR="004C610E" w:rsidRPr="00B22E62" w:rsidRDefault="004C610E" w:rsidP="00B22E62">
            <w:pPr>
              <w:spacing w:after="160" w:line="259" w:lineRule="auto"/>
              <w:rPr>
                <w:rFonts w:ascii="Times New Roman" w:hAnsi="Times New Roman" w:cs="Times New Roman"/>
              </w:rPr>
            </w:pPr>
          </w:p>
        </w:tc>
        <w:tc>
          <w:tcPr>
            <w:tcW w:w="1784" w:type="dxa"/>
            <w:vMerge/>
            <w:tcBorders>
              <w:top w:val="single" w:sz="4" w:space="0" w:color="auto"/>
              <w:left w:val="single" w:sz="4" w:space="0" w:color="auto"/>
              <w:bottom w:val="single" w:sz="4" w:space="0" w:color="000000"/>
              <w:right w:val="single" w:sz="4" w:space="0" w:color="auto"/>
            </w:tcBorders>
            <w:vAlign w:val="center"/>
          </w:tcPr>
          <w:p w:rsidR="004C610E" w:rsidRPr="00B22E62" w:rsidRDefault="004C610E" w:rsidP="00B22E62">
            <w:pPr>
              <w:spacing w:after="160" w:line="259" w:lineRule="auto"/>
              <w:rPr>
                <w:rFonts w:ascii="Times New Roman" w:hAnsi="Times New Roman" w:cs="Times New Roman"/>
              </w:rPr>
            </w:pPr>
          </w:p>
        </w:tc>
        <w:tc>
          <w:tcPr>
            <w:tcW w:w="1484" w:type="dxa"/>
            <w:vMerge w:val="restart"/>
            <w:tcBorders>
              <w:top w:val="nil"/>
              <w:left w:val="single" w:sz="4" w:space="0" w:color="auto"/>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Всего</w:t>
            </w:r>
          </w:p>
        </w:tc>
        <w:tc>
          <w:tcPr>
            <w:tcW w:w="6139" w:type="dxa"/>
            <w:gridSpan w:val="5"/>
            <w:tcBorders>
              <w:top w:val="single" w:sz="4" w:space="0" w:color="auto"/>
              <w:left w:val="nil"/>
              <w:bottom w:val="single" w:sz="4" w:space="0" w:color="auto"/>
              <w:right w:val="single" w:sz="4" w:space="0" w:color="auto"/>
            </w:tcBorders>
            <w:noWrap/>
            <w:vAlign w:val="bottom"/>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в том числе по годам</w:t>
            </w:r>
          </w:p>
        </w:tc>
        <w:tc>
          <w:tcPr>
            <w:tcW w:w="1719" w:type="dxa"/>
            <w:vMerge/>
            <w:tcBorders>
              <w:left w:val="nil"/>
              <w:right w:val="single" w:sz="4" w:space="0" w:color="auto"/>
            </w:tcBorders>
            <w:vAlign w:val="bottom"/>
          </w:tcPr>
          <w:p w:rsidR="004C610E" w:rsidRPr="00B22E62" w:rsidRDefault="004C610E" w:rsidP="00B22E62">
            <w:pPr>
              <w:spacing w:after="160" w:line="259" w:lineRule="auto"/>
              <w:jc w:val="center"/>
              <w:rPr>
                <w:rFonts w:ascii="Times New Roman" w:hAnsi="Times New Roman" w:cs="Times New Roman"/>
              </w:rPr>
            </w:pPr>
          </w:p>
        </w:tc>
      </w:tr>
      <w:tr w:rsidR="004C610E" w:rsidRPr="00B22E62">
        <w:trPr>
          <w:trHeight w:val="660"/>
        </w:trPr>
        <w:tc>
          <w:tcPr>
            <w:tcW w:w="520" w:type="dxa"/>
            <w:vMerge/>
            <w:tcBorders>
              <w:top w:val="single" w:sz="4" w:space="0" w:color="auto"/>
              <w:left w:val="single" w:sz="4" w:space="0" w:color="auto"/>
              <w:bottom w:val="single" w:sz="4" w:space="0" w:color="auto"/>
              <w:right w:val="single" w:sz="4" w:space="0" w:color="auto"/>
            </w:tcBorders>
            <w:vAlign w:val="center"/>
          </w:tcPr>
          <w:p w:rsidR="004C610E" w:rsidRPr="00B22E62" w:rsidRDefault="004C610E" w:rsidP="00B22E62">
            <w:pPr>
              <w:spacing w:after="160" w:line="259" w:lineRule="auto"/>
              <w:rPr>
                <w:rFonts w:ascii="Times New Roman" w:hAnsi="Times New Roman" w:cs="Times New Roman"/>
              </w:rPr>
            </w:pPr>
          </w:p>
        </w:tc>
        <w:tc>
          <w:tcPr>
            <w:tcW w:w="2860" w:type="dxa"/>
            <w:vMerge/>
            <w:tcBorders>
              <w:top w:val="single" w:sz="4" w:space="0" w:color="auto"/>
              <w:left w:val="single" w:sz="4" w:space="0" w:color="auto"/>
              <w:bottom w:val="single" w:sz="4" w:space="0" w:color="000000"/>
              <w:right w:val="single" w:sz="4" w:space="0" w:color="auto"/>
            </w:tcBorders>
            <w:vAlign w:val="center"/>
          </w:tcPr>
          <w:p w:rsidR="004C610E" w:rsidRPr="00B22E62" w:rsidRDefault="004C610E" w:rsidP="00B22E62">
            <w:pPr>
              <w:spacing w:after="160" w:line="259" w:lineRule="auto"/>
              <w:rPr>
                <w:rFonts w:ascii="Times New Roman" w:hAnsi="Times New Roman" w:cs="Times New Roman"/>
              </w:rPr>
            </w:pPr>
          </w:p>
        </w:tc>
        <w:tc>
          <w:tcPr>
            <w:tcW w:w="1620" w:type="dxa"/>
            <w:vMerge/>
            <w:tcBorders>
              <w:top w:val="single" w:sz="4" w:space="0" w:color="auto"/>
              <w:left w:val="single" w:sz="4" w:space="0" w:color="auto"/>
              <w:bottom w:val="single" w:sz="4" w:space="0" w:color="000000"/>
              <w:right w:val="single" w:sz="4" w:space="0" w:color="auto"/>
            </w:tcBorders>
            <w:vAlign w:val="center"/>
          </w:tcPr>
          <w:p w:rsidR="004C610E" w:rsidRPr="00B22E62" w:rsidRDefault="004C610E" w:rsidP="00B22E62">
            <w:pPr>
              <w:spacing w:after="160" w:line="259" w:lineRule="auto"/>
              <w:rPr>
                <w:rFonts w:ascii="Times New Roman" w:hAnsi="Times New Roman" w:cs="Times New Roman"/>
              </w:rPr>
            </w:pPr>
          </w:p>
        </w:tc>
        <w:tc>
          <w:tcPr>
            <w:tcW w:w="1784" w:type="dxa"/>
            <w:vMerge/>
            <w:tcBorders>
              <w:top w:val="single" w:sz="4" w:space="0" w:color="auto"/>
              <w:left w:val="single" w:sz="4" w:space="0" w:color="auto"/>
              <w:bottom w:val="single" w:sz="4" w:space="0" w:color="000000"/>
              <w:right w:val="single" w:sz="4" w:space="0" w:color="auto"/>
            </w:tcBorders>
            <w:vAlign w:val="center"/>
          </w:tcPr>
          <w:p w:rsidR="004C610E" w:rsidRPr="00B22E62" w:rsidRDefault="004C610E" w:rsidP="00B22E62">
            <w:pPr>
              <w:spacing w:after="160" w:line="259" w:lineRule="auto"/>
              <w:rPr>
                <w:rFonts w:ascii="Times New Roman" w:hAnsi="Times New Roman" w:cs="Times New Roman"/>
              </w:rPr>
            </w:pPr>
          </w:p>
        </w:tc>
        <w:tc>
          <w:tcPr>
            <w:tcW w:w="1484" w:type="dxa"/>
            <w:vMerge/>
            <w:tcBorders>
              <w:top w:val="nil"/>
              <w:left w:val="single" w:sz="4" w:space="0" w:color="auto"/>
              <w:bottom w:val="single" w:sz="4" w:space="0" w:color="auto"/>
              <w:right w:val="single" w:sz="4" w:space="0" w:color="auto"/>
            </w:tcBorders>
            <w:vAlign w:val="center"/>
          </w:tcPr>
          <w:p w:rsidR="004C610E" w:rsidRPr="00B22E62" w:rsidRDefault="004C610E" w:rsidP="00B22E62">
            <w:pPr>
              <w:spacing w:after="160" w:line="259" w:lineRule="auto"/>
              <w:rPr>
                <w:rFonts w:ascii="Times New Roman" w:hAnsi="Times New Roman" w:cs="Times New Roman"/>
              </w:rPr>
            </w:pPr>
          </w:p>
        </w:tc>
        <w:tc>
          <w:tcPr>
            <w:tcW w:w="1055"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2018</w:t>
            </w:r>
          </w:p>
        </w:tc>
        <w:tc>
          <w:tcPr>
            <w:tcW w:w="1276"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2019</w:t>
            </w:r>
          </w:p>
        </w:tc>
        <w:tc>
          <w:tcPr>
            <w:tcW w:w="1276"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2020</w:t>
            </w:r>
          </w:p>
        </w:tc>
        <w:tc>
          <w:tcPr>
            <w:tcW w:w="1276"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2021</w:t>
            </w:r>
          </w:p>
        </w:tc>
        <w:tc>
          <w:tcPr>
            <w:tcW w:w="1256"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2022</w:t>
            </w:r>
          </w:p>
        </w:tc>
        <w:tc>
          <w:tcPr>
            <w:tcW w:w="1719" w:type="dxa"/>
            <w:vMerge/>
            <w:tcBorders>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p>
        </w:tc>
      </w:tr>
      <w:tr w:rsidR="004C610E" w:rsidRPr="00B22E62">
        <w:trPr>
          <w:trHeight w:val="254"/>
        </w:trPr>
        <w:tc>
          <w:tcPr>
            <w:tcW w:w="520" w:type="dxa"/>
            <w:tcBorders>
              <w:top w:val="nil"/>
              <w:left w:val="single" w:sz="4" w:space="0" w:color="auto"/>
              <w:bottom w:val="single" w:sz="4" w:space="0" w:color="auto"/>
              <w:right w:val="single" w:sz="4" w:space="0" w:color="auto"/>
            </w:tcBorders>
            <w:noWrap/>
            <w:vAlign w:val="bottom"/>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1</w:t>
            </w:r>
          </w:p>
        </w:tc>
        <w:tc>
          <w:tcPr>
            <w:tcW w:w="2860" w:type="dxa"/>
            <w:tcBorders>
              <w:top w:val="nil"/>
              <w:left w:val="nil"/>
              <w:bottom w:val="single" w:sz="4" w:space="0" w:color="auto"/>
              <w:right w:val="single" w:sz="4" w:space="0" w:color="auto"/>
            </w:tcBorders>
            <w:noWrap/>
            <w:vAlign w:val="bottom"/>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2</w:t>
            </w:r>
          </w:p>
        </w:tc>
        <w:tc>
          <w:tcPr>
            <w:tcW w:w="1620" w:type="dxa"/>
            <w:tcBorders>
              <w:top w:val="nil"/>
              <w:left w:val="nil"/>
              <w:bottom w:val="single" w:sz="4" w:space="0" w:color="auto"/>
              <w:right w:val="single" w:sz="4" w:space="0" w:color="auto"/>
            </w:tcBorders>
            <w:noWrap/>
            <w:vAlign w:val="bottom"/>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3</w:t>
            </w:r>
          </w:p>
        </w:tc>
        <w:tc>
          <w:tcPr>
            <w:tcW w:w="1784" w:type="dxa"/>
            <w:tcBorders>
              <w:top w:val="nil"/>
              <w:left w:val="nil"/>
              <w:bottom w:val="single" w:sz="4" w:space="0" w:color="auto"/>
              <w:right w:val="single" w:sz="4" w:space="0" w:color="auto"/>
            </w:tcBorders>
            <w:noWrap/>
            <w:vAlign w:val="bottom"/>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4</w:t>
            </w:r>
          </w:p>
        </w:tc>
        <w:tc>
          <w:tcPr>
            <w:tcW w:w="1484" w:type="dxa"/>
            <w:tcBorders>
              <w:top w:val="nil"/>
              <w:left w:val="nil"/>
              <w:bottom w:val="single" w:sz="4" w:space="0" w:color="auto"/>
              <w:right w:val="single" w:sz="4" w:space="0" w:color="auto"/>
            </w:tcBorders>
            <w:noWrap/>
            <w:vAlign w:val="bottom"/>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5</w:t>
            </w:r>
          </w:p>
        </w:tc>
        <w:tc>
          <w:tcPr>
            <w:tcW w:w="1055" w:type="dxa"/>
            <w:tcBorders>
              <w:top w:val="nil"/>
              <w:left w:val="nil"/>
              <w:bottom w:val="single" w:sz="4" w:space="0" w:color="auto"/>
              <w:right w:val="single" w:sz="4" w:space="0" w:color="auto"/>
            </w:tcBorders>
            <w:noWrap/>
            <w:vAlign w:val="bottom"/>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6</w:t>
            </w:r>
          </w:p>
        </w:tc>
        <w:tc>
          <w:tcPr>
            <w:tcW w:w="1276" w:type="dxa"/>
            <w:tcBorders>
              <w:top w:val="nil"/>
              <w:left w:val="nil"/>
              <w:bottom w:val="single" w:sz="4" w:space="0" w:color="auto"/>
              <w:right w:val="single" w:sz="4" w:space="0" w:color="auto"/>
            </w:tcBorders>
            <w:noWrap/>
            <w:vAlign w:val="bottom"/>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7</w:t>
            </w:r>
          </w:p>
        </w:tc>
        <w:tc>
          <w:tcPr>
            <w:tcW w:w="1276" w:type="dxa"/>
            <w:tcBorders>
              <w:top w:val="nil"/>
              <w:left w:val="nil"/>
              <w:bottom w:val="single" w:sz="4" w:space="0" w:color="auto"/>
              <w:right w:val="single" w:sz="4" w:space="0" w:color="auto"/>
            </w:tcBorders>
            <w:noWrap/>
            <w:vAlign w:val="bottom"/>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6</w:t>
            </w:r>
          </w:p>
        </w:tc>
        <w:tc>
          <w:tcPr>
            <w:tcW w:w="1276" w:type="dxa"/>
            <w:tcBorders>
              <w:top w:val="nil"/>
              <w:left w:val="nil"/>
              <w:bottom w:val="single" w:sz="4" w:space="0" w:color="auto"/>
              <w:right w:val="single" w:sz="4" w:space="0" w:color="auto"/>
            </w:tcBorders>
            <w:noWrap/>
            <w:vAlign w:val="bottom"/>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7</w:t>
            </w:r>
          </w:p>
        </w:tc>
        <w:tc>
          <w:tcPr>
            <w:tcW w:w="1256" w:type="dxa"/>
            <w:tcBorders>
              <w:top w:val="nil"/>
              <w:left w:val="nil"/>
              <w:bottom w:val="single" w:sz="4" w:space="0" w:color="auto"/>
              <w:right w:val="single" w:sz="4" w:space="0" w:color="auto"/>
            </w:tcBorders>
            <w:noWrap/>
            <w:vAlign w:val="bottom"/>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8</w:t>
            </w:r>
          </w:p>
        </w:tc>
        <w:tc>
          <w:tcPr>
            <w:tcW w:w="1719" w:type="dxa"/>
            <w:tcBorders>
              <w:top w:val="nil"/>
              <w:left w:val="nil"/>
              <w:bottom w:val="single" w:sz="4" w:space="0" w:color="auto"/>
              <w:right w:val="single" w:sz="4" w:space="0" w:color="auto"/>
            </w:tcBorders>
            <w:noWrap/>
            <w:vAlign w:val="bottom"/>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9</w:t>
            </w:r>
          </w:p>
        </w:tc>
      </w:tr>
      <w:tr w:rsidR="004C610E" w:rsidRPr="00B22E62">
        <w:trPr>
          <w:trHeight w:val="393"/>
        </w:trPr>
        <w:tc>
          <w:tcPr>
            <w:tcW w:w="520" w:type="dxa"/>
            <w:vMerge w:val="restart"/>
            <w:tcBorders>
              <w:top w:val="nil"/>
              <w:left w:val="single" w:sz="4" w:space="0" w:color="auto"/>
              <w:bottom w:val="single" w:sz="4" w:space="0" w:color="000000"/>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1</w:t>
            </w:r>
          </w:p>
        </w:tc>
        <w:tc>
          <w:tcPr>
            <w:tcW w:w="2860" w:type="dxa"/>
            <w:vMerge w:val="restart"/>
            <w:tcBorders>
              <w:top w:val="nil"/>
              <w:left w:val="single" w:sz="4" w:space="0" w:color="auto"/>
              <w:bottom w:val="single" w:sz="4" w:space="0" w:color="000000"/>
              <w:right w:val="single" w:sz="4" w:space="0" w:color="auto"/>
            </w:tcBorders>
            <w:vAlign w:val="center"/>
          </w:tcPr>
          <w:p w:rsidR="004C610E" w:rsidRPr="00B22E62" w:rsidRDefault="004C610E" w:rsidP="00B22E62">
            <w:pPr>
              <w:spacing w:after="160" w:line="259" w:lineRule="auto"/>
              <w:rPr>
                <w:rFonts w:ascii="Times New Roman" w:hAnsi="Times New Roman" w:cs="Times New Roman"/>
                <w:b/>
                <w:bCs/>
              </w:rPr>
            </w:pPr>
            <w:r w:rsidRPr="00B22E62">
              <w:rPr>
                <w:rFonts w:ascii="Times New Roman" w:hAnsi="Times New Roman" w:cs="Times New Roman"/>
                <w:b/>
                <w:bCs/>
              </w:rPr>
              <w:t xml:space="preserve">«Формирование современной городской среды  города Унеча на 2018-2022 годы  </w:t>
            </w:r>
          </w:p>
        </w:tc>
        <w:tc>
          <w:tcPr>
            <w:tcW w:w="1620" w:type="dxa"/>
            <w:vMerge w:val="restart"/>
            <w:tcBorders>
              <w:top w:val="nil"/>
              <w:left w:val="single" w:sz="4" w:space="0" w:color="auto"/>
              <w:bottom w:val="single" w:sz="4" w:space="0" w:color="000000"/>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 xml:space="preserve">Администрация Унечского района </w:t>
            </w:r>
          </w:p>
        </w:tc>
        <w:tc>
          <w:tcPr>
            <w:tcW w:w="1784"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федеральный бюджет</w:t>
            </w:r>
          </w:p>
        </w:tc>
        <w:tc>
          <w:tcPr>
            <w:tcW w:w="1484"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0,0</w:t>
            </w:r>
          </w:p>
        </w:tc>
        <w:tc>
          <w:tcPr>
            <w:tcW w:w="1055"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 xml:space="preserve">0,0  </w:t>
            </w:r>
          </w:p>
        </w:tc>
        <w:tc>
          <w:tcPr>
            <w:tcW w:w="1276"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0,0</w:t>
            </w:r>
          </w:p>
        </w:tc>
        <w:tc>
          <w:tcPr>
            <w:tcW w:w="1276"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 xml:space="preserve">0,0  </w:t>
            </w:r>
          </w:p>
        </w:tc>
        <w:tc>
          <w:tcPr>
            <w:tcW w:w="1276"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0,0</w:t>
            </w:r>
          </w:p>
        </w:tc>
        <w:tc>
          <w:tcPr>
            <w:tcW w:w="1256"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 xml:space="preserve">0,00  </w:t>
            </w:r>
          </w:p>
        </w:tc>
        <w:tc>
          <w:tcPr>
            <w:tcW w:w="1719" w:type="dxa"/>
            <w:vMerge w:val="restart"/>
            <w:tcBorders>
              <w:top w:val="nil"/>
              <w:left w:val="nil"/>
              <w:right w:val="single" w:sz="4" w:space="0" w:color="auto"/>
            </w:tcBorders>
            <w:vAlign w:val="center"/>
          </w:tcPr>
          <w:p w:rsidR="004C610E" w:rsidRPr="00B22E62" w:rsidRDefault="004C610E" w:rsidP="00B22E62">
            <w:pPr>
              <w:widowControl w:val="0"/>
              <w:tabs>
                <w:tab w:val="left" w:pos="2977"/>
              </w:tabs>
              <w:autoSpaceDE w:val="0"/>
              <w:autoSpaceDN w:val="0"/>
              <w:adjustRightInd w:val="0"/>
              <w:ind w:firstLine="52"/>
              <w:jc w:val="both"/>
              <w:rPr>
                <w:rFonts w:ascii="Times New Roman" w:hAnsi="Times New Roman" w:cs="Times New Roman"/>
              </w:rPr>
            </w:pPr>
            <w:r w:rsidRPr="00B22E62">
              <w:rPr>
                <w:rFonts w:ascii="Times New Roman" w:hAnsi="Times New Roman" w:cs="Times New Roman"/>
              </w:rPr>
              <w:t>Увеличение количества отремонтированных дворовых  и общественных территорий города Унеча на 1 ед. ежегодно.</w:t>
            </w:r>
          </w:p>
          <w:p w:rsidR="004C610E" w:rsidRPr="00B22E62" w:rsidRDefault="004C610E" w:rsidP="00B22E62">
            <w:pPr>
              <w:spacing w:after="160" w:line="259" w:lineRule="auto"/>
              <w:jc w:val="center"/>
              <w:rPr>
                <w:rFonts w:ascii="Times New Roman" w:hAnsi="Times New Roman" w:cs="Times New Roman"/>
              </w:rPr>
            </w:pPr>
          </w:p>
        </w:tc>
      </w:tr>
      <w:tr w:rsidR="004C610E" w:rsidRPr="00B22E62">
        <w:trPr>
          <w:trHeight w:val="445"/>
        </w:trPr>
        <w:tc>
          <w:tcPr>
            <w:tcW w:w="520" w:type="dxa"/>
            <w:vMerge/>
            <w:tcBorders>
              <w:top w:val="nil"/>
              <w:left w:val="single" w:sz="4" w:space="0" w:color="auto"/>
              <w:bottom w:val="single" w:sz="4" w:space="0" w:color="000000"/>
              <w:right w:val="single" w:sz="4" w:space="0" w:color="auto"/>
            </w:tcBorders>
            <w:vAlign w:val="center"/>
          </w:tcPr>
          <w:p w:rsidR="004C610E" w:rsidRPr="00B22E62" w:rsidRDefault="004C610E" w:rsidP="00B22E62">
            <w:pPr>
              <w:spacing w:after="160" w:line="259" w:lineRule="auto"/>
              <w:rPr>
                <w:rFonts w:ascii="Times New Roman" w:hAnsi="Times New Roman" w:cs="Times New Roman"/>
              </w:rPr>
            </w:pPr>
          </w:p>
        </w:tc>
        <w:tc>
          <w:tcPr>
            <w:tcW w:w="2860" w:type="dxa"/>
            <w:vMerge/>
            <w:tcBorders>
              <w:top w:val="nil"/>
              <w:left w:val="single" w:sz="4" w:space="0" w:color="auto"/>
              <w:bottom w:val="single" w:sz="4" w:space="0" w:color="000000"/>
              <w:right w:val="single" w:sz="4" w:space="0" w:color="auto"/>
            </w:tcBorders>
            <w:vAlign w:val="center"/>
          </w:tcPr>
          <w:p w:rsidR="004C610E" w:rsidRPr="00B22E62" w:rsidRDefault="004C610E" w:rsidP="00B22E62">
            <w:pPr>
              <w:spacing w:after="160" w:line="259" w:lineRule="auto"/>
              <w:rPr>
                <w:rFonts w:ascii="Times New Roman" w:hAnsi="Times New Roman" w:cs="Times New Roman"/>
                <w:b/>
                <w:bCs/>
              </w:rPr>
            </w:pPr>
          </w:p>
        </w:tc>
        <w:tc>
          <w:tcPr>
            <w:tcW w:w="1620" w:type="dxa"/>
            <w:vMerge/>
            <w:tcBorders>
              <w:top w:val="nil"/>
              <w:left w:val="single" w:sz="4" w:space="0" w:color="auto"/>
              <w:bottom w:val="single" w:sz="4" w:space="0" w:color="000000"/>
              <w:right w:val="single" w:sz="4" w:space="0" w:color="auto"/>
            </w:tcBorders>
            <w:vAlign w:val="center"/>
          </w:tcPr>
          <w:p w:rsidR="004C610E" w:rsidRPr="00B22E62" w:rsidRDefault="004C610E" w:rsidP="00B22E62">
            <w:pPr>
              <w:spacing w:after="160" w:line="259" w:lineRule="auto"/>
              <w:rPr>
                <w:rFonts w:ascii="Times New Roman" w:hAnsi="Times New Roman" w:cs="Times New Roman"/>
              </w:rPr>
            </w:pPr>
          </w:p>
        </w:tc>
        <w:tc>
          <w:tcPr>
            <w:tcW w:w="1784"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областной бюджет</w:t>
            </w:r>
          </w:p>
        </w:tc>
        <w:tc>
          <w:tcPr>
            <w:tcW w:w="1484"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0,0</w:t>
            </w:r>
          </w:p>
        </w:tc>
        <w:tc>
          <w:tcPr>
            <w:tcW w:w="1055"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 xml:space="preserve">0,0 </w:t>
            </w:r>
          </w:p>
        </w:tc>
        <w:tc>
          <w:tcPr>
            <w:tcW w:w="1276"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0,0</w:t>
            </w:r>
          </w:p>
        </w:tc>
        <w:tc>
          <w:tcPr>
            <w:tcW w:w="1276"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 xml:space="preserve">0,0  </w:t>
            </w:r>
          </w:p>
        </w:tc>
        <w:tc>
          <w:tcPr>
            <w:tcW w:w="1276"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0,0</w:t>
            </w:r>
          </w:p>
        </w:tc>
        <w:tc>
          <w:tcPr>
            <w:tcW w:w="1256"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 xml:space="preserve">0,0  </w:t>
            </w:r>
          </w:p>
        </w:tc>
        <w:tc>
          <w:tcPr>
            <w:tcW w:w="1719" w:type="dxa"/>
            <w:vMerge/>
            <w:tcBorders>
              <w:left w:val="nil"/>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p>
        </w:tc>
      </w:tr>
      <w:tr w:rsidR="004C610E" w:rsidRPr="00B22E62">
        <w:trPr>
          <w:trHeight w:val="483"/>
        </w:trPr>
        <w:tc>
          <w:tcPr>
            <w:tcW w:w="520" w:type="dxa"/>
            <w:vMerge/>
            <w:tcBorders>
              <w:top w:val="nil"/>
              <w:left w:val="single" w:sz="4" w:space="0" w:color="auto"/>
              <w:bottom w:val="single" w:sz="4" w:space="0" w:color="000000"/>
              <w:right w:val="single" w:sz="4" w:space="0" w:color="auto"/>
            </w:tcBorders>
            <w:vAlign w:val="center"/>
          </w:tcPr>
          <w:p w:rsidR="004C610E" w:rsidRPr="00B22E62" w:rsidRDefault="004C610E" w:rsidP="00B22E62">
            <w:pPr>
              <w:spacing w:after="160" w:line="259" w:lineRule="auto"/>
              <w:rPr>
                <w:rFonts w:ascii="Times New Roman" w:hAnsi="Times New Roman" w:cs="Times New Roman"/>
              </w:rPr>
            </w:pPr>
          </w:p>
        </w:tc>
        <w:tc>
          <w:tcPr>
            <w:tcW w:w="2860" w:type="dxa"/>
            <w:vMerge/>
            <w:tcBorders>
              <w:top w:val="nil"/>
              <w:left w:val="single" w:sz="4" w:space="0" w:color="auto"/>
              <w:bottom w:val="single" w:sz="4" w:space="0" w:color="000000"/>
              <w:right w:val="single" w:sz="4" w:space="0" w:color="auto"/>
            </w:tcBorders>
            <w:vAlign w:val="center"/>
          </w:tcPr>
          <w:p w:rsidR="004C610E" w:rsidRPr="00B22E62" w:rsidRDefault="004C610E" w:rsidP="00B22E62">
            <w:pPr>
              <w:spacing w:after="160" w:line="259" w:lineRule="auto"/>
              <w:rPr>
                <w:rFonts w:ascii="Times New Roman" w:hAnsi="Times New Roman" w:cs="Times New Roman"/>
                <w:b/>
                <w:bCs/>
              </w:rPr>
            </w:pPr>
          </w:p>
        </w:tc>
        <w:tc>
          <w:tcPr>
            <w:tcW w:w="1620" w:type="dxa"/>
            <w:vMerge/>
            <w:tcBorders>
              <w:top w:val="nil"/>
              <w:left w:val="single" w:sz="4" w:space="0" w:color="auto"/>
              <w:bottom w:val="single" w:sz="4" w:space="0" w:color="000000"/>
              <w:right w:val="single" w:sz="4" w:space="0" w:color="auto"/>
            </w:tcBorders>
            <w:vAlign w:val="center"/>
          </w:tcPr>
          <w:p w:rsidR="004C610E" w:rsidRPr="00B22E62" w:rsidRDefault="004C610E" w:rsidP="00B22E62">
            <w:pPr>
              <w:spacing w:after="160" w:line="259" w:lineRule="auto"/>
              <w:rPr>
                <w:rFonts w:ascii="Times New Roman" w:hAnsi="Times New Roman" w:cs="Times New Roman"/>
              </w:rPr>
            </w:pPr>
          </w:p>
        </w:tc>
        <w:tc>
          <w:tcPr>
            <w:tcW w:w="1784"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 xml:space="preserve">местный бюджет </w:t>
            </w:r>
          </w:p>
        </w:tc>
        <w:tc>
          <w:tcPr>
            <w:tcW w:w="1484"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4 785 000</w:t>
            </w:r>
          </w:p>
        </w:tc>
        <w:tc>
          <w:tcPr>
            <w:tcW w:w="1055"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 xml:space="preserve">785 000 </w:t>
            </w:r>
          </w:p>
        </w:tc>
        <w:tc>
          <w:tcPr>
            <w:tcW w:w="1276"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1 000 000,0</w:t>
            </w:r>
          </w:p>
        </w:tc>
        <w:tc>
          <w:tcPr>
            <w:tcW w:w="1276"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1 000 000,0</w:t>
            </w:r>
          </w:p>
        </w:tc>
        <w:tc>
          <w:tcPr>
            <w:tcW w:w="1276"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1 000 000,0</w:t>
            </w:r>
          </w:p>
        </w:tc>
        <w:tc>
          <w:tcPr>
            <w:tcW w:w="1256"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1 000 000,0</w:t>
            </w:r>
          </w:p>
        </w:tc>
        <w:tc>
          <w:tcPr>
            <w:tcW w:w="1719" w:type="dxa"/>
            <w:vMerge/>
            <w:tcBorders>
              <w:left w:val="nil"/>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p>
        </w:tc>
      </w:tr>
      <w:tr w:rsidR="004C610E" w:rsidRPr="00B22E62">
        <w:trPr>
          <w:trHeight w:val="270"/>
        </w:trPr>
        <w:tc>
          <w:tcPr>
            <w:tcW w:w="520" w:type="dxa"/>
            <w:vMerge/>
            <w:tcBorders>
              <w:top w:val="nil"/>
              <w:left w:val="single" w:sz="4" w:space="0" w:color="auto"/>
              <w:bottom w:val="single" w:sz="4" w:space="0" w:color="000000"/>
              <w:right w:val="single" w:sz="4" w:space="0" w:color="auto"/>
            </w:tcBorders>
            <w:vAlign w:val="center"/>
          </w:tcPr>
          <w:p w:rsidR="004C610E" w:rsidRPr="00B22E62" w:rsidRDefault="004C610E" w:rsidP="00B22E62">
            <w:pPr>
              <w:spacing w:after="160" w:line="259" w:lineRule="auto"/>
              <w:rPr>
                <w:rFonts w:ascii="Times New Roman" w:hAnsi="Times New Roman" w:cs="Times New Roman"/>
              </w:rPr>
            </w:pPr>
          </w:p>
        </w:tc>
        <w:tc>
          <w:tcPr>
            <w:tcW w:w="2860" w:type="dxa"/>
            <w:vMerge/>
            <w:tcBorders>
              <w:top w:val="nil"/>
              <w:left w:val="single" w:sz="4" w:space="0" w:color="auto"/>
              <w:bottom w:val="single" w:sz="4" w:space="0" w:color="000000"/>
              <w:right w:val="single" w:sz="4" w:space="0" w:color="auto"/>
            </w:tcBorders>
            <w:vAlign w:val="center"/>
          </w:tcPr>
          <w:p w:rsidR="004C610E" w:rsidRPr="00B22E62" w:rsidRDefault="004C610E" w:rsidP="00B22E62">
            <w:pPr>
              <w:spacing w:after="160" w:line="259" w:lineRule="auto"/>
              <w:rPr>
                <w:rFonts w:ascii="Times New Roman" w:hAnsi="Times New Roman" w:cs="Times New Roman"/>
                <w:b/>
                <w:bCs/>
              </w:rPr>
            </w:pPr>
          </w:p>
        </w:tc>
        <w:tc>
          <w:tcPr>
            <w:tcW w:w="1620" w:type="dxa"/>
            <w:vMerge/>
            <w:tcBorders>
              <w:top w:val="nil"/>
              <w:left w:val="single" w:sz="4" w:space="0" w:color="auto"/>
              <w:bottom w:val="single" w:sz="4" w:space="0" w:color="000000"/>
              <w:right w:val="single" w:sz="4" w:space="0" w:color="auto"/>
            </w:tcBorders>
            <w:vAlign w:val="center"/>
          </w:tcPr>
          <w:p w:rsidR="004C610E" w:rsidRPr="00B22E62" w:rsidRDefault="004C610E" w:rsidP="00B22E62">
            <w:pPr>
              <w:spacing w:after="160" w:line="259" w:lineRule="auto"/>
              <w:rPr>
                <w:rFonts w:ascii="Times New Roman" w:hAnsi="Times New Roman" w:cs="Times New Roman"/>
              </w:rPr>
            </w:pPr>
          </w:p>
        </w:tc>
        <w:tc>
          <w:tcPr>
            <w:tcW w:w="1784" w:type="dxa"/>
            <w:tcBorders>
              <w:top w:val="single" w:sz="4" w:space="0" w:color="auto"/>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средства заинтересованных лиц</w:t>
            </w:r>
          </w:p>
        </w:tc>
        <w:tc>
          <w:tcPr>
            <w:tcW w:w="1484" w:type="dxa"/>
            <w:tcBorders>
              <w:top w:val="single" w:sz="4" w:space="0" w:color="auto"/>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0,0</w:t>
            </w:r>
          </w:p>
        </w:tc>
        <w:tc>
          <w:tcPr>
            <w:tcW w:w="1055" w:type="dxa"/>
            <w:tcBorders>
              <w:top w:val="single" w:sz="4" w:space="0" w:color="auto"/>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 xml:space="preserve">0,0 </w:t>
            </w:r>
          </w:p>
        </w:tc>
        <w:tc>
          <w:tcPr>
            <w:tcW w:w="1276" w:type="dxa"/>
            <w:tcBorders>
              <w:top w:val="single" w:sz="4" w:space="0" w:color="auto"/>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0,0</w:t>
            </w:r>
          </w:p>
        </w:tc>
        <w:tc>
          <w:tcPr>
            <w:tcW w:w="1276" w:type="dxa"/>
            <w:tcBorders>
              <w:top w:val="single" w:sz="4" w:space="0" w:color="auto"/>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 xml:space="preserve">0,0  </w:t>
            </w:r>
          </w:p>
        </w:tc>
        <w:tc>
          <w:tcPr>
            <w:tcW w:w="1276" w:type="dxa"/>
            <w:tcBorders>
              <w:top w:val="single" w:sz="4" w:space="0" w:color="auto"/>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0,0</w:t>
            </w:r>
          </w:p>
        </w:tc>
        <w:tc>
          <w:tcPr>
            <w:tcW w:w="1256" w:type="dxa"/>
            <w:tcBorders>
              <w:top w:val="single" w:sz="4" w:space="0" w:color="auto"/>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 xml:space="preserve">0,0  </w:t>
            </w:r>
          </w:p>
        </w:tc>
        <w:tc>
          <w:tcPr>
            <w:tcW w:w="1719" w:type="dxa"/>
            <w:vMerge/>
            <w:tcBorders>
              <w:left w:val="nil"/>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p>
        </w:tc>
      </w:tr>
      <w:tr w:rsidR="004C610E" w:rsidRPr="00B22E62">
        <w:trPr>
          <w:trHeight w:val="714"/>
        </w:trPr>
        <w:tc>
          <w:tcPr>
            <w:tcW w:w="520" w:type="dxa"/>
            <w:vMerge/>
            <w:tcBorders>
              <w:top w:val="nil"/>
              <w:left w:val="single" w:sz="4" w:space="0" w:color="auto"/>
              <w:bottom w:val="single" w:sz="4" w:space="0" w:color="000000"/>
              <w:right w:val="single" w:sz="4" w:space="0" w:color="auto"/>
            </w:tcBorders>
            <w:vAlign w:val="center"/>
          </w:tcPr>
          <w:p w:rsidR="004C610E" w:rsidRPr="00B22E62" w:rsidRDefault="004C610E" w:rsidP="00B22E62">
            <w:pPr>
              <w:spacing w:after="160" w:line="259" w:lineRule="auto"/>
              <w:rPr>
                <w:rFonts w:ascii="Times New Roman" w:hAnsi="Times New Roman" w:cs="Times New Roman"/>
              </w:rPr>
            </w:pPr>
          </w:p>
        </w:tc>
        <w:tc>
          <w:tcPr>
            <w:tcW w:w="2860" w:type="dxa"/>
            <w:vMerge/>
            <w:tcBorders>
              <w:top w:val="nil"/>
              <w:left w:val="single" w:sz="4" w:space="0" w:color="auto"/>
              <w:bottom w:val="single" w:sz="4" w:space="0" w:color="000000"/>
              <w:right w:val="single" w:sz="4" w:space="0" w:color="auto"/>
            </w:tcBorders>
            <w:vAlign w:val="center"/>
          </w:tcPr>
          <w:p w:rsidR="004C610E" w:rsidRPr="00B22E62" w:rsidRDefault="004C610E" w:rsidP="00B22E62">
            <w:pPr>
              <w:spacing w:after="160" w:line="259" w:lineRule="auto"/>
              <w:rPr>
                <w:rFonts w:ascii="Times New Roman" w:hAnsi="Times New Roman" w:cs="Times New Roman"/>
                <w:b/>
                <w:bCs/>
              </w:rPr>
            </w:pPr>
          </w:p>
        </w:tc>
        <w:tc>
          <w:tcPr>
            <w:tcW w:w="1620" w:type="dxa"/>
            <w:vMerge/>
            <w:tcBorders>
              <w:top w:val="nil"/>
              <w:left w:val="single" w:sz="4" w:space="0" w:color="auto"/>
              <w:bottom w:val="single" w:sz="4" w:space="0" w:color="000000"/>
              <w:right w:val="single" w:sz="4" w:space="0" w:color="auto"/>
            </w:tcBorders>
            <w:vAlign w:val="center"/>
          </w:tcPr>
          <w:p w:rsidR="004C610E" w:rsidRPr="00B22E62" w:rsidRDefault="004C610E" w:rsidP="00B22E62">
            <w:pPr>
              <w:spacing w:after="160" w:line="259" w:lineRule="auto"/>
              <w:rPr>
                <w:rFonts w:ascii="Times New Roman" w:hAnsi="Times New Roman" w:cs="Times New Roman"/>
              </w:rPr>
            </w:pPr>
          </w:p>
        </w:tc>
        <w:tc>
          <w:tcPr>
            <w:tcW w:w="1784"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итого по муниципальной программе</w:t>
            </w:r>
          </w:p>
        </w:tc>
        <w:tc>
          <w:tcPr>
            <w:tcW w:w="1484"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4 785 000</w:t>
            </w:r>
          </w:p>
        </w:tc>
        <w:tc>
          <w:tcPr>
            <w:tcW w:w="1055"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 xml:space="preserve">785 000 </w:t>
            </w:r>
          </w:p>
        </w:tc>
        <w:tc>
          <w:tcPr>
            <w:tcW w:w="1276"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1 000 000,0</w:t>
            </w:r>
          </w:p>
        </w:tc>
        <w:tc>
          <w:tcPr>
            <w:tcW w:w="1276"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1 000 000,0</w:t>
            </w:r>
          </w:p>
        </w:tc>
        <w:tc>
          <w:tcPr>
            <w:tcW w:w="1276"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1 000 000,0</w:t>
            </w:r>
          </w:p>
        </w:tc>
        <w:tc>
          <w:tcPr>
            <w:tcW w:w="1256" w:type="dxa"/>
            <w:tcBorders>
              <w:top w:val="nil"/>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r w:rsidRPr="00B22E62">
              <w:rPr>
                <w:rFonts w:ascii="Times New Roman" w:hAnsi="Times New Roman" w:cs="Times New Roman"/>
              </w:rPr>
              <w:t>1 000 000,0</w:t>
            </w:r>
          </w:p>
        </w:tc>
        <w:tc>
          <w:tcPr>
            <w:tcW w:w="1719" w:type="dxa"/>
            <w:vMerge/>
            <w:tcBorders>
              <w:left w:val="nil"/>
              <w:bottom w:val="single" w:sz="4" w:space="0" w:color="auto"/>
              <w:right w:val="single" w:sz="4" w:space="0" w:color="auto"/>
            </w:tcBorders>
            <w:vAlign w:val="center"/>
          </w:tcPr>
          <w:p w:rsidR="004C610E" w:rsidRPr="00B22E62" w:rsidRDefault="004C610E" w:rsidP="00B22E62">
            <w:pPr>
              <w:spacing w:after="160" w:line="259" w:lineRule="auto"/>
              <w:jc w:val="center"/>
              <w:rPr>
                <w:rFonts w:ascii="Times New Roman" w:hAnsi="Times New Roman" w:cs="Times New Roman"/>
              </w:rPr>
            </w:pPr>
          </w:p>
        </w:tc>
      </w:tr>
    </w:tbl>
    <w:p w:rsidR="004C610E" w:rsidRPr="00B22E62" w:rsidRDefault="004C610E" w:rsidP="00B22E62">
      <w:pPr>
        <w:tabs>
          <w:tab w:val="left" w:pos="709"/>
        </w:tabs>
        <w:jc w:val="center"/>
        <w:rPr>
          <w:rFonts w:ascii="Times New Roman" w:hAnsi="Times New Roman" w:cs="Times New Roman"/>
          <w:lang w:eastAsia="en-US"/>
        </w:rPr>
      </w:pPr>
    </w:p>
    <w:bookmarkEnd w:id="0"/>
    <w:p w:rsidR="004C610E" w:rsidRPr="00B22E62" w:rsidRDefault="004C610E" w:rsidP="00B22E62">
      <w:pPr>
        <w:tabs>
          <w:tab w:val="left" w:pos="709"/>
        </w:tabs>
        <w:jc w:val="center"/>
        <w:rPr>
          <w:sz w:val="22"/>
          <w:szCs w:val="22"/>
          <w:lang w:eastAsia="en-US"/>
        </w:rPr>
      </w:pPr>
    </w:p>
    <w:p w:rsidR="004C610E" w:rsidRPr="00B22E62" w:rsidRDefault="004C610E" w:rsidP="00B22E62">
      <w:pPr>
        <w:tabs>
          <w:tab w:val="left" w:pos="709"/>
        </w:tabs>
        <w:jc w:val="center"/>
        <w:rPr>
          <w:sz w:val="22"/>
          <w:szCs w:val="22"/>
          <w:lang w:eastAsia="en-US"/>
        </w:rPr>
      </w:pPr>
    </w:p>
    <w:sectPr w:rsidR="004C610E" w:rsidRPr="00B22E62" w:rsidSect="00BC0F18">
      <w:pgSz w:w="16839" w:h="11907" w:orient="landscape" w:code="9"/>
      <w:pgMar w:top="851"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610E" w:rsidRDefault="004C610E" w:rsidP="00A76AE6">
      <w:r>
        <w:separator/>
      </w:r>
    </w:p>
  </w:endnote>
  <w:endnote w:type="continuationSeparator" w:id="1">
    <w:p w:rsidR="004C610E" w:rsidRDefault="004C610E" w:rsidP="00A76A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altName w:val="Century Gothic"/>
    <w:panose1 w:val="020B0502040204020203"/>
    <w:charset w:val="CC"/>
    <w:family w:val="swiss"/>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10E" w:rsidRDefault="004C610E" w:rsidP="00D93951">
    <w:pPr>
      <w:pStyle w:val="a8"/>
      <w:ind w:right="360"/>
      <w:rPr>
        <w:rFonts w:cs="Aria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610E" w:rsidRDefault="004C610E" w:rsidP="00A76AE6">
      <w:r>
        <w:separator/>
      </w:r>
    </w:p>
  </w:footnote>
  <w:footnote w:type="continuationSeparator" w:id="1">
    <w:p w:rsidR="004C610E" w:rsidRDefault="004C610E" w:rsidP="00A76A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multilevel"/>
    <w:tmpl w:val="51405562"/>
    <w:name w:val="WW8Num12"/>
    <w:lvl w:ilvl="0">
      <w:start w:val="1"/>
      <w:numFmt w:val="decimal"/>
      <w:lvlText w:val="%1."/>
      <w:lvlJc w:val="left"/>
      <w:pPr>
        <w:tabs>
          <w:tab w:val="num" w:pos="450"/>
        </w:tabs>
        <w:ind w:left="450" w:hanging="450"/>
      </w:pPr>
    </w:lvl>
    <w:lvl w:ilvl="1">
      <w:start w:val="1"/>
      <w:numFmt w:val="decimal"/>
      <w:lvlText w:val="%2."/>
      <w:lvlJc w:val="left"/>
      <w:pPr>
        <w:tabs>
          <w:tab w:val="num" w:pos="720"/>
        </w:tabs>
        <w:ind w:left="720" w:hanging="720"/>
      </w:pPr>
      <w:rPr>
        <w:rFonts w:ascii="Times New Roman" w:eastAsia="Times New Roman" w:hAnsi="Times New Roman"/>
        <w:b w:val="0"/>
        <w:bCs w:val="0"/>
        <w:i w:val="0"/>
        <w:iCs w:val="0"/>
        <w:color w:val="auto"/>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
    <w:nsid w:val="0D6808E8"/>
    <w:multiLevelType w:val="hybridMultilevel"/>
    <w:tmpl w:val="FCC010C8"/>
    <w:lvl w:ilvl="0" w:tplc="0419000F">
      <w:start w:val="1"/>
      <w:numFmt w:val="decimal"/>
      <w:lvlText w:val="%1."/>
      <w:lvlJc w:val="left"/>
      <w:pPr>
        <w:ind w:left="260" w:hanging="360"/>
      </w:pPr>
    </w:lvl>
    <w:lvl w:ilvl="1" w:tplc="07A80C48">
      <w:start w:val="2"/>
      <w:numFmt w:val="decimal"/>
      <w:lvlText w:val="%2."/>
      <w:lvlJc w:val="left"/>
      <w:pPr>
        <w:tabs>
          <w:tab w:val="num" w:pos="980"/>
        </w:tabs>
        <w:ind w:left="980" w:hanging="360"/>
      </w:pPr>
      <w:rPr>
        <w:rFonts w:hint="default"/>
      </w:rPr>
    </w:lvl>
    <w:lvl w:ilvl="2" w:tplc="0419001B">
      <w:start w:val="1"/>
      <w:numFmt w:val="lowerRoman"/>
      <w:lvlText w:val="%3."/>
      <w:lvlJc w:val="right"/>
      <w:pPr>
        <w:ind w:left="1700" w:hanging="180"/>
      </w:pPr>
    </w:lvl>
    <w:lvl w:ilvl="3" w:tplc="0419000F">
      <w:start w:val="1"/>
      <w:numFmt w:val="decimal"/>
      <w:lvlText w:val="%4."/>
      <w:lvlJc w:val="left"/>
      <w:pPr>
        <w:ind w:left="2420" w:hanging="360"/>
      </w:pPr>
    </w:lvl>
    <w:lvl w:ilvl="4" w:tplc="04190019">
      <w:start w:val="1"/>
      <w:numFmt w:val="lowerLetter"/>
      <w:lvlText w:val="%5."/>
      <w:lvlJc w:val="left"/>
      <w:pPr>
        <w:ind w:left="3140" w:hanging="360"/>
      </w:pPr>
    </w:lvl>
    <w:lvl w:ilvl="5" w:tplc="0419001B">
      <w:start w:val="1"/>
      <w:numFmt w:val="lowerRoman"/>
      <w:lvlText w:val="%6."/>
      <w:lvlJc w:val="right"/>
      <w:pPr>
        <w:ind w:left="3860" w:hanging="180"/>
      </w:pPr>
    </w:lvl>
    <w:lvl w:ilvl="6" w:tplc="0419000F">
      <w:start w:val="1"/>
      <w:numFmt w:val="decimal"/>
      <w:lvlText w:val="%7."/>
      <w:lvlJc w:val="left"/>
      <w:pPr>
        <w:ind w:left="4580" w:hanging="360"/>
      </w:pPr>
    </w:lvl>
    <w:lvl w:ilvl="7" w:tplc="04190019">
      <w:start w:val="1"/>
      <w:numFmt w:val="lowerLetter"/>
      <w:lvlText w:val="%8."/>
      <w:lvlJc w:val="left"/>
      <w:pPr>
        <w:ind w:left="5300" w:hanging="360"/>
      </w:pPr>
    </w:lvl>
    <w:lvl w:ilvl="8" w:tplc="0419001B">
      <w:start w:val="1"/>
      <w:numFmt w:val="lowerRoman"/>
      <w:lvlText w:val="%9."/>
      <w:lvlJc w:val="right"/>
      <w:pPr>
        <w:ind w:left="6020" w:hanging="180"/>
      </w:pPr>
    </w:lvl>
  </w:abstractNum>
  <w:abstractNum w:abstractNumId="2">
    <w:nsid w:val="17345CDC"/>
    <w:multiLevelType w:val="hybridMultilevel"/>
    <w:tmpl w:val="99F4BD3E"/>
    <w:lvl w:ilvl="0" w:tplc="0419000F">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BE25670"/>
    <w:multiLevelType w:val="hybridMultilevel"/>
    <w:tmpl w:val="98D0D786"/>
    <w:lvl w:ilvl="0" w:tplc="85AA5BB6">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4">
    <w:nsid w:val="1CFB0787"/>
    <w:multiLevelType w:val="hybridMultilevel"/>
    <w:tmpl w:val="345026FE"/>
    <w:lvl w:ilvl="0" w:tplc="ADB81A66">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5">
    <w:nsid w:val="3BEC08E1"/>
    <w:multiLevelType w:val="hybridMultilevel"/>
    <w:tmpl w:val="90BCEB84"/>
    <w:lvl w:ilvl="0" w:tplc="0419000F">
      <w:start w:val="1"/>
      <w:numFmt w:val="decimal"/>
      <w:lvlText w:val="%1."/>
      <w:lvlJc w:val="left"/>
      <w:pPr>
        <w:ind w:left="260" w:hanging="360"/>
      </w:pPr>
    </w:lvl>
    <w:lvl w:ilvl="1" w:tplc="04190019">
      <w:start w:val="1"/>
      <w:numFmt w:val="lowerLetter"/>
      <w:lvlText w:val="%2."/>
      <w:lvlJc w:val="left"/>
      <w:pPr>
        <w:ind w:left="980" w:hanging="360"/>
      </w:pPr>
    </w:lvl>
    <w:lvl w:ilvl="2" w:tplc="0419001B">
      <w:start w:val="1"/>
      <w:numFmt w:val="lowerRoman"/>
      <w:lvlText w:val="%3."/>
      <w:lvlJc w:val="right"/>
      <w:pPr>
        <w:ind w:left="1700" w:hanging="180"/>
      </w:pPr>
    </w:lvl>
    <w:lvl w:ilvl="3" w:tplc="0419000F">
      <w:start w:val="1"/>
      <w:numFmt w:val="decimal"/>
      <w:lvlText w:val="%4."/>
      <w:lvlJc w:val="left"/>
      <w:pPr>
        <w:ind w:left="2420" w:hanging="360"/>
      </w:pPr>
    </w:lvl>
    <w:lvl w:ilvl="4" w:tplc="04190019">
      <w:start w:val="1"/>
      <w:numFmt w:val="lowerLetter"/>
      <w:lvlText w:val="%5."/>
      <w:lvlJc w:val="left"/>
      <w:pPr>
        <w:ind w:left="3140" w:hanging="360"/>
      </w:pPr>
    </w:lvl>
    <w:lvl w:ilvl="5" w:tplc="0419001B">
      <w:start w:val="1"/>
      <w:numFmt w:val="lowerRoman"/>
      <w:lvlText w:val="%6."/>
      <w:lvlJc w:val="right"/>
      <w:pPr>
        <w:ind w:left="3860" w:hanging="180"/>
      </w:pPr>
    </w:lvl>
    <w:lvl w:ilvl="6" w:tplc="0419000F">
      <w:start w:val="1"/>
      <w:numFmt w:val="decimal"/>
      <w:lvlText w:val="%7."/>
      <w:lvlJc w:val="left"/>
      <w:pPr>
        <w:ind w:left="4580" w:hanging="360"/>
      </w:pPr>
    </w:lvl>
    <w:lvl w:ilvl="7" w:tplc="04190019">
      <w:start w:val="1"/>
      <w:numFmt w:val="lowerLetter"/>
      <w:lvlText w:val="%8."/>
      <w:lvlJc w:val="left"/>
      <w:pPr>
        <w:ind w:left="5300" w:hanging="360"/>
      </w:pPr>
    </w:lvl>
    <w:lvl w:ilvl="8" w:tplc="0419001B">
      <w:start w:val="1"/>
      <w:numFmt w:val="lowerRoman"/>
      <w:lvlText w:val="%9."/>
      <w:lvlJc w:val="right"/>
      <w:pPr>
        <w:ind w:left="6020" w:hanging="180"/>
      </w:pPr>
    </w:lvl>
  </w:abstractNum>
  <w:abstractNum w:abstractNumId="6">
    <w:nsid w:val="3C8F71BE"/>
    <w:multiLevelType w:val="hybridMultilevel"/>
    <w:tmpl w:val="8CB4669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3FCC34C0"/>
    <w:multiLevelType w:val="hybridMultilevel"/>
    <w:tmpl w:val="EA5EDA9E"/>
    <w:lvl w:ilvl="0" w:tplc="8D463962">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6ED07DE"/>
    <w:multiLevelType w:val="hybridMultilevel"/>
    <w:tmpl w:val="09B4971E"/>
    <w:lvl w:ilvl="0" w:tplc="AA24C860">
      <w:start w:val="1"/>
      <w:numFmt w:val="bullet"/>
      <w:lvlText w:val=""/>
      <w:lvlJc w:val="left"/>
      <w:pPr>
        <w:ind w:left="1495"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9">
    <w:nsid w:val="5E7D3293"/>
    <w:multiLevelType w:val="hybridMultilevel"/>
    <w:tmpl w:val="3D80BFC2"/>
    <w:lvl w:ilvl="0" w:tplc="0BAE5696">
      <w:start w:val="1"/>
      <w:numFmt w:val="decimal"/>
      <w:lvlText w:val="%1."/>
      <w:lvlJc w:val="left"/>
      <w:pPr>
        <w:tabs>
          <w:tab w:val="num" w:pos="560"/>
        </w:tabs>
        <w:ind w:left="560" w:hanging="360"/>
      </w:pPr>
      <w:rPr>
        <w:sz w:val="24"/>
        <w:szCs w:val="24"/>
      </w:rPr>
    </w:lvl>
    <w:lvl w:ilvl="1" w:tplc="6C267BA8">
      <w:numFmt w:val="none"/>
      <w:lvlText w:val=""/>
      <w:lvlJc w:val="left"/>
      <w:pPr>
        <w:tabs>
          <w:tab w:val="num" w:pos="360"/>
        </w:tabs>
      </w:pPr>
    </w:lvl>
    <w:lvl w:ilvl="2" w:tplc="699619F4">
      <w:numFmt w:val="none"/>
      <w:lvlText w:val=""/>
      <w:lvlJc w:val="left"/>
      <w:pPr>
        <w:tabs>
          <w:tab w:val="num" w:pos="360"/>
        </w:tabs>
      </w:pPr>
    </w:lvl>
    <w:lvl w:ilvl="3" w:tplc="2B06F474">
      <w:numFmt w:val="none"/>
      <w:lvlText w:val=""/>
      <w:lvlJc w:val="left"/>
      <w:pPr>
        <w:tabs>
          <w:tab w:val="num" w:pos="360"/>
        </w:tabs>
      </w:pPr>
    </w:lvl>
    <w:lvl w:ilvl="4" w:tplc="A9A6EA18">
      <w:numFmt w:val="none"/>
      <w:lvlText w:val=""/>
      <w:lvlJc w:val="left"/>
      <w:pPr>
        <w:tabs>
          <w:tab w:val="num" w:pos="360"/>
        </w:tabs>
      </w:pPr>
    </w:lvl>
    <w:lvl w:ilvl="5" w:tplc="468E2A08">
      <w:numFmt w:val="none"/>
      <w:lvlText w:val=""/>
      <w:lvlJc w:val="left"/>
      <w:pPr>
        <w:tabs>
          <w:tab w:val="num" w:pos="360"/>
        </w:tabs>
      </w:pPr>
    </w:lvl>
    <w:lvl w:ilvl="6" w:tplc="EB220BA2">
      <w:numFmt w:val="none"/>
      <w:lvlText w:val=""/>
      <w:lvlJc w:val="left"/>
      <w:pPr>
        <w:tabs>
          <w:tab w:val="num" w:pos="360"/>
        </w:tabs>
      </w:pPr>
    </w:lvl>
    <w:lvl w:ilvl="7" w:tplc="ADCA971C">
      <w:numFmt w:val="none"/>
      <w:lvlText w:val=""/>
      <w:lvlJc w:val="left"/>
      <w:pPr>
        <w:tabs>
          <w:tab w:val="num" w:pos="360"/>
        </w:tabs>
      </w:pPr>
    </w:lvl>
    <w:lvl w:ilvl="8" w:tplc="7C08E22A">
      <w:numFmt w:val="none"/>
      <w:lvlText w:val=""/>
      <w:lvlJc w:val="left"/>
      <w:pPr>
        <w:tabs>
          <w:tab w:val="num" w:pos="360"/>
        </w:tabs>
      </w:pPr>
    </w:lvl>
  </w:abstractNum>
  <w:abstractNum w:abstractNumId="10">
    <w:nsid w:val="745D5EB6"/>
    <w:multiLevelType w:val="hybridMultilevel"/>
    <w:tmpl w:val="EFD4531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7B8B5A93"/>
    <w:multiLevelType w:val="hybridMultilevel"/>
    <w:tmpl w:val="9260CED8"/>
    <w:lvl w:ilvl="0" w:tplc="FD149A72">
      <w:start w:val="4"/>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12">
    <w:nsid w:val="7F2467B9"/>
    <w:multiLevelType w:val="hybridMultilevel"/>
    <w:tmpl w:val="C884FA2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0"/>
  </w:num>
  <w:num w:numId="2">
    <w:abstractNumId w:val="7"/>
  </w:num>
  <w:num w:numId="3">
    <w:abstractNumId w:val="12"/>
  </w:num>
  <w:num w:numId="4">
    <w:abstractNumId w:val="11"/>
  </w:num>
  <w:num w:numId="5">
    <w:abstractNumId w:val="1"/>
  </w:num>
  <w:num w:numId="6">
    <w:abstractNumId w:val="5"/>
  </w:num>
  <w:num w:numId="7">
    <w:abstractNumId w:val="2"/>
  </w:num>
  <w:num w:numId="8">
    <w:abstractNumId w:val="0"/>
  </w:num>
  <w:num w:numId="9">
    <w:abstractNumId w:val="8"/>
  </w:num>
  <w:num w:numId="10">
    <w:abstractNumId w:val="9"/>
  </w:num>
  <w:num w:numId="11">
    <w:abstractNumId w:val="6"/>
  </w:num>
  <w:num w:numId="12">
    <w:abstractNumId w:val="3"/>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spelling="clean"/>
  <w:defaultTabStop w:val="708"/>
  <w:doNotHyphenateCaps/>
  <w:drawingGridHorizontalSpacing w:val="110"/>
  <w:displayHorizontalDrawingGridEvery w:val="2"/>
  <w:displayVertic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37BD"/>
    <w:rsid w:val="00007F6A"/>
    <w:rsid w:val="000137BD"/>
    <w:rsid w:val="00205D58"/>
    <w:rsid w:val="002D485E"/>
    <w:rsid w:val="0047752C"/>
    <w:rsid w:val="004C496C"/>
    <w:rsid w:val="004C610E"/>
    <w:rsid w:val="005376C6"/>
    <w:rsid w:val="005F658F"/>
    <w:rsid w:val="00605F45"/>
    <w:rsid w:val="0063054F"/>
    <w:rsid w:val="007B07D7"/>
    <w:rsid w:val="007D5171"/>
    <w:rsid w:val="00854696"/>
    <w:rsid w:val="00A76AE6"/>
    <w:rsid w:val="00B22E62"/>
    <w:rsid w:val="00BC0F18"/>
    <w:rsid w:val="00C83FD4"/>
    <w:rsid w:val="00CC5145"/>
    <w:rsid w:val="00D93951"/>
    <w:rsid w:val="00E054D0"/>
    <w:rsid w:val="00E32A7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AE6"/>
    <w:rPr>
      <w:rFonts w:ascii="Calibri" w:hAnsi="Calibri" w:cs="Calibri"/>
      <w:sz w:val="20"/>
      <w:szCs w:val="20"/>
    </w:rPr>
  </w:style>
  <w:style w:type="paragraph" w:styleId="1">
    <w:name w:val="heading 1"/>
    <w:basedOn w:val="a"/>
    <w:next w:val="a"/>
    <w:link w:val="10"/>
    <w:uiPriority w:val="99"/>
    <w:qFormat/>
    <w:rsid w:val="00B22E62"/>
    <w:pPr>
      <w:keepNext/>
      <w:keepLines/>
      <w:spacing w:before="480"/>
      <w:outlineLvl w:val="0"/>
    </w:pPr>
    <w:rPr>
      <w:rFonts w:ascii="Cambria" w:eastAsia="Times New Roman" w:hAnsi="Cambria" w:cs="Cambria"/>
      <w:b/>
      <w:bCs/>
      <w:color w:val="365F91"/>
      <w:sz w:val="28"/>
      <w:szCs w:val="28"/>
    </w:rPr>
  </w:style>
  <w:style w:type="paragraph" w:styleId="2">
    <w:name w:val="heading 2"/>
    <w:basedOn w:val="a"/>
    <w:next w:val="a"/>
    <w:link w:val="20"/>
    <w:uiPriority w:val="99"/>
    <w:qFormat/>
    <w:rsid w:val="00B22E62"/>
    <w:pPr>
      <w:keepNext/>
      <w:keepLines/>
      <w:tabs>
        <w:tab w:val="left" w:pos="992"/>
      </w:tabs>
      <w:suppressAutoHyphens/>
      <w:overflowPunct w:val="0"/>
      <w:autoSpaceDE w:val="0"/>
      <w:autoSpaceDN w:val="0"/>
      <w:adjustRightInd w:val="0"/>
      <w:spacing w:before="480" w:after="60" w:line="240" w:lineRule="atLeast"/>
      <w:jc w:val="center"/>
      <w:textAlignment w:val="baseline"/>
      <w:outlineLvl w:val="1"/>
    </w:pPr>
    <w:rPr>
      <w:rFonts w:ascii="Times New Roman" w:eastAsia="Times New Roman" w:hAnsi="Times New Roman" w:cs="Times New Roman"/>
      <w:b/>
      <w:bCs/>
      <w:sz w:val="28"/>
      <w:szCs w:val="28"/>
      <w:lang w:eastAsia="en-US"/>
    </w:rPr>
  </w:style>
  <w:style w:type="paragraph" w:styleId="3">
    <w:name w:val="heading 3"/>
    <w:basedOn w:val="a"/>
    <w:next w:val="a"/>
    <w:link w:val="30"/>
    <w:uiPriority w:val="99"/>
    <w:qFormat/>
    <w:rsid w:val="00B22E62"/>
    <w:pPr>
      <w:keepNext/>
      <w:jc w:val="center"/>
      <w:outlineLvl w:val="2"/>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22E62"/>
    <w:rPr>
      <w:rFonts w:ascii="Cambria" w:hAnsi="Cambria" w:cs="Cambria"/>
      <w:b/>
      <w:bCs/>
      <w:color w:val="365F91"/>
      <w:sz w:val="28"/>
      <w:szCs w:val="28"/>
      <w:lang w:eastAsia="ru-RU"/>
    </w:rPr>
  </w:style>
  <w:style w:type="character" w:customStyle="1" w:styleId="20">
    <w:name w:val="Заголовок 2 Знак"/>
    <w:basedOn w:val="a0"/>
    <w:link w:val="2"/>
    <w:uiPriority w:val="99"/>
    <w:locked/>
    <w:rsid w:val="00B22E62"/>
    <w:rPr>
      <w:rFonts w:ascii="Times New Roman" w:hAnsi="Times New Roman" w:cs="Times New Roman"/>
      <w:b/>
      <w:bCs/>
      <w:sz w:val="28"/>
      <w:szCs w:val="28"/>
    </w:rPr>
  </w:style>
  <w:style w:type="character" w:customStyle="1" w:styleId="30">
    <w:name w:val="Заголовок 3 Знак"/>
    <w:basedOn w:val="a0"/>
    <w:link w:val="3"/>
    <w:uiPriority w:val="99"/>
    <w:locked/>
    <w:rsid w:val="00B22E62"/>
    <w:rPr>
      <w:rFonts w:ascii="Times New Roman" w:hAnsi="Times New Roman" w:cs="Times New Roman"/>
      <w:sz w:val="28"/>
      <w:szCs w:val="28"/>
      <w:lang w:eastAsia="ru-RU"/>
    </w:rPr>
  </w:style>
  <w:style w:type="paragraph" w:customStyle="1" w:styleId="a3">
    <w:name w:val="Знак"/>
    <w:basedOn w:val="a"/>
    <w:uiPriority w:val="99"/>
    <w:rsid w:val="00B22E62"/>
    <w:pPr>
      <w:widowControl w:val="0"/>
      <w:adjustRightInd w:val="0"/>
      <w:spacing w:after="160" w:line="240" w:lineRule="exact"/>
      <w:jc w:val="right"/>
    </w:pPr>
    <w:rPr>
      <w:rFonts w:eastAsia="Times New Roman"/>
      <w:lang w:val="en-GB" w:eastAsia="en-US"/>
    </w:rPr>
  </w:style>
  <w:style w:type="paragraph" w:customStyle="1" w:styleId="ConsPlusNormal">
    <w:name w:val="ConsPlusNormal"/>
    <w:uiPriority w:val="99"/>
    <w:rsid w:val="00B22E62"/>
    <w:pPr>
      <w:widowControl w:val="0"/>
      <w:autoSpaceDE w:val="0"/>
      <w:autoSpaceDN w:val="0"/>
      <w:adjustRightInd w:val="0"/>
    </w:pPr>
    <w:rPr>
      <w:rFonts w:eastAsia="Times New Roman"/>
      <w:sz w:val="16"/>
      <w:szCs w:val="16"/>
    </w:rPr>
  </w:style>
  <w:style w:type="paragraph" w:customStyle="1" w:styleId="ConsPlusNonformat">
    <w:name w:val="ConsPlusNonformat"/>
    <w:uiPriority w:val="99"/>
    <w:rsid w:val="00B22E62"/>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B22E62"/>
    <w:pPr>
      <w:widowControl w:val="0"/>
      <w:autoSpaceDE w:val="0"/>
      <w:autoSpaceDN w:val="0"/>
      <w:adjustRightInd w:val="0"/>
    </w:pPr>
    <w:rPr>
      <w:rFonts w:eastAsia="Times New Roman"/>
      <w:b/>
      <w:bCs/>
      <w:sz w:val="16"/>
      <w:szCs w:val="16"/>
    </w:rPr>
  </w:style>
  <w:style w:type="paragraph" w:customStyle="1" w:styleId="ConsPlusCell">
    <w:name w:val="ConsPlusCell"/>
    <w:uiPriority w:val="99"/>
    <w:rsid w:val="00B22E62"/>
    <w:pPr>
      <w:widowControl w:val="0"/>
      <w:autoSpaceDE w:val="0"/>
      <w:autoSpaceDN w:val="0"/>
      <w:adjustRightInd w:val="0"/>
    </w:pPr>
    <w:rPr>
      <w:rFonts w:ascii="Courier New" w:eastAsia="Times New Roman" w:hAnsi="Courier New" w:cs="Courier New"/>
      <w:sz w:val="20"/>
      <w:szCs w:val="20"/>
    </w:rPr>
  </w:style>
  <w:style w:type="paragraph" w:customStyle="1" w:styleId="ConsPlusDocList">
    <w:name w:val="ConsPlusDocList"/>
    <w:uiPriority w:val="99"/>
    <w:rsid w:val="00B22E62"/>
    <w:pPr>
      <w:widowControl w:val="0"/>
      <w:autoSpaceDE w:val="0"/>
      <w:autoSpaceDN w:val="0"/>
      <w:adjustRightInd w:val="0"/>
    </w:pPr>
    <w:rPr>
      <w:rFonts w:ascii="Courier New" w:eastAsia="Times New Roman" w:hAnsi="Courier New" w:cs="Courier New"/>
      <w:sz w:val="20"/>
      <w:szCs w:val="20"/>
    </w:rPr>
  </w:style>
  <w:style w:type="paragraph" w:customStyle="1" w:styleId="ConsPlusTitlePage">
    <w:name w:val="ConsPlusTitlePage"/>
    <w:uiPriority w:val="99"/>
    <w:rsid w:val="00B22E62"/>
    <w:pPr>
      <w:widowControl w:val="0"/>
      <w:autoSpaceDE w:val="0"/>
      <w:autoSpaceDN w:val="0"/>
      <w:adjustRightInd w:val="0"/>
    </w:pPr>
    <w:rPr>
      <w:rFonts w:ascii="Tahoma" w:eastAsia="Times New Roman" w:hAnsi="Tahoma" w:cs="Tahoma"/>
      <w:sz w:val="16"/>
      <w:szCs w:val="16"/>
    </w:rPr>
  </w:style>
  <w:style w:type="paragraph" w:customStyle="1" w:styleId="ConsPlusJurTerm">
    <w:name w:val="ConsPlusJurTerm"/>
    <w:uiPriority w:val="99"/>
    <w:rsid w:val="00B22E62"/>
    <w:pPr>
      <w:widowControl w:val="0"/>
      <w:autoSpaceDE w:val="0"/>
      <w:autoSpaceDN w:val="0"/>
      <w:adjustRightInd w:val="0"/>
    </w:pPr>
    <w:rPr>
      <w:rFonts w:ascii="Tahoma" w:eastAsia="Times New Roman" w:hAnsi="Tahoma" w:cs="Tahoma"/>
      <w:sz w:val="26"/>
      <w:szCs w:val="26"/>
    </w:rPr>
  </w:style>
  <w:style w:type="paragraph" w:customStyle="1" w:styleId="ConsPlusTextList">
    <w:name w:val="ConsPlusTextList"/>
    <w:uiPriority w:val="99"/>
    <w:rsid w:val="00B22E62"/>
    <w:pPr>
      <w:widowControl w:val="0"/>
      <w:autoSpaceDE w:val="0"/>
      <w:autoSpaceDN w:val="0"/>
      <w:adjustRightInd w:val="0"/>
    </w:pPr>
    <w:rPr>
      <w:rFonts w:eastAsia="Times New Roman"/>
      <w:sz w:val="20"/>
      <w:szCs w:val="20"/>
    </w:rPr>
  </w:style>
  <w:style w:type="paragraph" w:customStyle="1" w:styleId="ConsPlusTextList1">
    <w:name w:val="ConsPlusTextList1"/>
    <w:uiPriority w:val="99"/>
    <w:rsid w:val="00B22E62"/>
    <w:pPr>
      <w:widowControl w:val="0"/>
      <w:autoSpaceDE w:val="0"/>
      <w:autoSpaceDN w:val="0"/>
      <w:adjustRightInd w:val="0"/>
    </w:pPr>
    <w:rPr>
      <w:rFonts w:eastAsia="Times New Roman"/>
      <w:sz w:val="20"/>
      <w:szCs w:val="20"/>
    </w:rPr>
  </w:style>
  <w:style w:type="paragraph" w:customStyle="1" w:styleId="fn2r">
    <w:name w:val="fn2r"/>
    <w:basedOn w:val="a"/>
    <w:uiPriority w:val="99"/>
    <w:rsid w:val="00B22E62"/>
    <w:pPr>
      <w:spacing w:before="100" w:beforeAutospacing="1" w:after="100" w:afterAutospacing="1"/>
    </w:pPr>
    <w:rPr>
      <w:rFonts w:eastAsia="Times New Roman"/>
      <w:sz w:val="24"/>
      <w:szCs w:val="24"/>
    </w:rPr>
  </w:style>
  <w:style w:type="paragraph" w:customStyle="1" w:styleId="formattext">
    <w:name w:val="formattext"/>
    <w:basedOn w:val="a"/>
    <w:uiPriority w:val="99"/>
    <w:rsid w:val="00B22E62"/>
    <w:pPr>
      <w:spacing w:before="100" w:beforeAutospacing="1" w:after="100" w:afterAutospacing="1"/>
    </w:pPr>
    <w:rPr>
      <w:rFonts w:eastAsia="Times New Roman"/>
      <w:sz w:val="24"/>
      <w:szCs w:val="24"/>
    </w:rPr>
  </w:style>
  <w:style w:type="character" w:customStyle="1" w:styleId="apple-converted-space">
    <w:name w:val="apple-converted-space"/>
    <w:uiPriority w:val="99"/>
    <w:rsid w:val="00B22E62"/>
  </w:style>
  <w:style w:type="character" w:styleId="a4">
    <w:name w:val="Hyperlink"/>
    <w:basedOn w:val="a0"/>
    <w:uiPriority w:val="99"/>
    <w:semiHidden/>
    <w:rsid w:val="00B22E62"/>
    <w:rPr>
      <w:color w:val="0000FF"/>
      <w:u w:val="single"/>
    </w:rPr>
  </w:style>
  <w:style w:type="paragraph" w:styleId="a5">
    <w:name w:val="Balloon Text"/>
    <w:basedOn w:val="a"/>
    <w:link w:val="a6"/>
    <w:uiPriority w:val="99"/>
    <w:semiHidden/>
    <w:rsid w:val="00B22E62"/>
    <w:rPr>
      <w:rFonts w:ascii="Segoe UI" w:eastAsia="Times New Roman" w:hAnsi="Segoe UI" w:cs="Segoe UI"/>
      <w:sz w:val="18"/>
      <w:szCs w:val="18"/>
    </w:rPr>
  </w:style>
  <w:style w:type="character" w:customStyle="1" w:styleId="a6">
    <w:name w:val="Текст выноски Знак"/>
    <w:basedOn w:val="a0"/>
    <w:link w:val="a5"/>
    <w:uiPriority w:val="99"/>
    <w:semiHidden/>
    <w:locked/>
    <w:rsid w:val="00B22E62"/>
    <w:rPr>
      <w:rFonts w:ascii="Segoe UI" w:hAnsi="Segoe UI" w:cs="Segoe UI"/>
      <w:sz w:val="18"/>
      <w:szCs w:val="18"/>
      <w:lang w:eastAsia="ru-RU"/>
    </w:rPr>
  </w:style>
  <w:style w:type="paragraph" w:styleId="a7">
    <w:name w:val="List Paragraph"/>
    <w:basedOn w:val="a"/>
    <w:uiPriority w:val="99"/>
    <w:qFormat/>
    <w:rsid w:val="00B22E62"/>
    <w:pPr>
      <w:spacing w:after="200" w:line="276" w:lineRule="auto"/>
      <w:ind w:left="720"/>
    </w:pPr>
    <w:rPr>
      <w:rFonts w:eastAsia="Times New Roman"/>
      <w:sz w:val="22"/>
      <w:szCs w:val="22"/>
    </w:rPr>
  </w:style>
  <w:style w:type="paragraph" w:styleId="a8">
    <w:name w:val="footer"/>
    <w:basedOn w:val="a"/>
    <w:link w:val="a9"/>
    <w:uiPriority w:val="99"/>
    <w:rsid w:val="00B22E62"/>
    <w:pPr>
      <w:tabs>
        <w:tab w:val="center" w:pos="4677"/>
        <w:tab w:val="right" w:pos="9355"/>
      </w:tabs>
      <w:spacing w:after="160" w:line="259" w:lineRule="auto"/>
    </w:pPr>
    <w:rPr>
      <w:rFonts w:eastAsia="Times New Roman"/>
      <w:sz w:val="22"/>
      <w:szCs w:val="22"/>
    </w:rPr>
  </w:style>
  <w:style w:type="character" w:customStyle="1" w:styleId="a9">
    <w:name w:val="Нижний колонтитул Знак"/>
    <w:basedOn w:val="a0"/>
    <w:link w:val="a8"/>
    <w:uiPriority w:val="99"/>
    <w:locked/>
    <w:rsid w:val="00B22E62"/>
    <w:rPr>
      <w:rFonts w:ascii="Calibri" w:hAnsi="Calibri" w:cs="Calibri"/>
      <w:lang w:eastAsia="ru-RU"/>
    </w:rPr>
  </w:style>
  <w:style w:type="character" w:styleId="aa">
    <w:name w:val="page number"/>
    <w:basedOn w:val="a0"/>
    <w:uiPriority w:val="99"/>
    <w:rsid w:val="00B22E62"/>
  </w:style>
  <w:style w:type="paragraph" w:styleId="ab">
    <w:name w:val="No Spacing"/>
    <w:uiPriority w:val="99"/>
    <w:qFormat/>
    <w:rsid w:val="00B22E62"/>
    <w:rPr>
      <w:rFonts w:ascii="Calibri" w:eastAsia="Times New Roman" w:hAnsi="Calibri" w:cs="Calibri"/>
      <w:lang w:eastAsia="en-US"/>
    </w:rPr>
  </w:style>
  <w:style w:type="paragraph" w:styleId="ac">
    <w:name w:val="header"/>
    <w:basedOn w:val="a"/>
    <w:link w:val="ad"/>
    <w:uiPriority w:val="99"/>
    <w:rsid w:val="00B22E62"/>
    <w:pPr>
      <w:tabs>
        <w:tab w:val="center" w:pos="4677"/>
        <w:tab w:val="right" w:pos="9355"/>
      </w:tabs>
    </w:pPr>
    <w:rPr>
      <w:rFonts w:ascii="Times New Roman" w:eastAsia="Times New Roman" w:hAnsi="Times New Roman" w:cs="Times New Roman"/>
      <w:sz w:val="24"/>
      <w:szCs w:val="24"/>
    </w:rPr>
  </w:style>
  <w:style w:type="character" w:customStyle="1" w:styleId="ad">
    <w:name w:val="Верхний колонтитул Знак"/>
    <w:basedOn w:val="a0"/>
    <w:link w:val="ac"/>
    <w:uiPriority w:val="99"/>
    <w:locked/>
    <w:rsid w:val="00B22E62"/>
    <w:rPr>
      <w:rFonts w:ascii="Times New Roman" w:hAnsi="Times New Roman" w:cs="Times New Roman"/>
      <w:sz w:val="24"/>
      <w:szCs w:val="24"/>
      <w:lang w:eastAsia="ru-RU"/>
    </w:rPr>
  </w:style>
  <w:style w:type="paragraph" w:styleId="ae">
    <w:name w:val="Body Text"/>
    <w:basedOn w:val="a"/>
    <w:link w:val="af"/>
    <w:uiPriority w:val="99"/>
    <w:rsid w:val="00B22E62"/>
    <w:pPr>
      <w:suppressAutoHyphens/>
      <w:spacing w:after="120"/>
    </w:pPr>
    <w:rPr>
      <w:rFonts w:ascii="Times New Roman" w:eastAsia="Times New Roman" w:hAnsi="Times New Roman" w:cs="Times New Roman"/>
      <w:sz w:val="24"/>
      <w:szCs w:val="24"/>
      <w:lang w:eastAsia="ar-SA"/>
    </w:rPr>
  </w:style>
  <w:style w:type="character" w:customStyle="1" w:styleId="af">
    <w:name w:val="Основной текст Знак"/>
    <w:basedOn w:val="a0"/>
    <w:link w:val="ae"/>
    <w:uiPriority w:val="99"/>
    <w:locked/>
    <w:rsid w:val="00B22E62"/>
    <w:rPr>
      <w:rFonts w:ascii="Times New Roman" w:hAnsi="Times New Roman" w:cs="Times New Roman"/>
      <w:sz w:val="24"/>
      <w:szCs w:val="24"/>
      <w:lang w:eastAsia="ar-SA" w:bidi="ar-SA"/>
    </w:rPr>
  </w:style>
  <w:style w:type="paragraph" w:styleId="af0">
    <w:name w:val="Document Map"/>
    <w:basedOn w:val="a"/>
    <w:link w:val="af1"/>
    <w:uiPriority w:val="99"/>
    <w:semiHidden/>
    <w:rsid w:val="00B22E62"/>
    <w:pPr>
      <w:shd w:val="clear" w:color="auto" w:fill="000080"/>
    </w:pPr>
    <w:rPr>
      <w:rFonts w:ascii="Tahoma" w:eastAsia="Times New Roman" w:hAnsi="Tahoma" w:cs="Tahoma"/>
    </w:rPr>
  </w:style>
  <w:style w:type="character" w:customStyle="1" w:styleId="af1">
    <w:name w:val="Схема документа Знак"/>
    <w:basedOn w:val="a0"/>
    <w:link w:val="af0"/>
    <w:uiPriority w:val="99"/>
    <w:semiHidden/>
    <w:locked/>
    <w:rsid w:val="00B22E62"/>
    <w:rPr>
      <w:rFonts w:ascii="Tahoma" w:hAnsi="Tahoma" w:cs="Tahoma"/>
      <w:sz w:val="20"/>
      <w:szCs w:val="20"/>
      <w:shd w:val="clear" w:color="auto" w:fill="000080"/>
      <w:lang w:eastAsia="ru-RU"/>
    </w:rPr>
  </w:style>
  <w:style w:type="paragraph" w:styleId="af2">
    <w:name w:val="footnote text"/>
    <w:basedOn w:val="a"/>
    <w:link w:val="af3"/>
    <w:uiPriority w:val="99"/>
    <w:semiHidden/>
    <w:rsid w:val="00B22E62"/>
    <w:pPr>
      <w:ind w:firstLine="567"/>
      <w:jc w:val="both"/>
    </w:pPr>
    <w:rPr>
      <w:rFonts w:ascii="Times New Roman" w:eastAsia="Times New Roman" w:hAnsi="Times New Roman" w:cs="Times New Roman"/>
      <w:lang w:eastAsia="en-US"/>
    </w:rPr>
  </w:style>
  <w:style w:type="character" w:customStyle="1" w:styleId="af3">
    <w:name w:val="Текст сноски Знак"/>
    <w:basedOn w:val="a0"/>
    <w:link w:val="af2"/>
    <w:uiPriority w:val="99"/>
    <w:semiHidden/>
    <w:locked/>
    <w:rsid w:val="00B22E62"/>
    <w:rPr>
      <w:rFonts w:ascii="Times New Roman" w:hAnsi="Times New Roman" w:cs="Times New Roman"/>
      <w:sz w:val="20"/>
      <w:szCs w:val="20"/>
    </w:rPr>
  </w:style>
  <w:style w:type="paragraph" w:customStyle="1" w:styleId="21">
    <w:name w:val="2"/>
    <w:basedOn w:val="a"/>
    <w:uiPriority w:val="99"/>
    <w:rsid w:val="00B22E62"/>
    <w:pPr>
      <w:spacing w:after="120"/>
    </w:pPr>
    <w:rPr>
      <w:rFonts w:ascii="Times New Roman" w:eastAsia="Times New Roman" w:hAnsi="Times New Roman" w:cs="Times New Roman"/>
      <w:b/>
      <w:bCs/>
      <w:sz w:val="24"/>
      <w:szCs w:val="24"/>
    </w:rPr>
  </w:style>
  <w:style w:type="paragraph" w:customStyle="1" w:styleId="11">
    <w:name w:val="Без интервала1"/>
    <w:uiPriority w:val="99"/>
    <w:rsid w:val="00B22E62"/>
    <w:rPr>
      <w:rFonts w:ascii="Calibri" w:eastAsia="Times New Roman" w:hAnsi="Calibri" w:cs="Calibri"/>
      <w:lang w:eastAsia="en-US"/>
    </w:rPr>
  </w:style>
  <w:style w:type="paragraph" w:styleId="af4">
    <w:name w:val="Body Text Indent"/>
    <w:basedOn w:val="a"/>
    <w:link w:val="af5"/>
    <w:uiPriority w:val="99"/>
    <w:rsid w:val="00B22E62"/>
    <w:pPr>
      <w:spacing w:after="120"/>
      <w:ind w:left="283"/>
    </w:pPr>
    <w:rPr>
      <w:rFonts w:ascii="Times New Roman" w:eastAsia="Times New Roman" w:hAnsi="Times New Roman" w:cs="Times New Roman"/>
      <w:sz w:val="28"/>
      <w:szCs w:val="28"/>
    </w:rPr>
  </w:style>
  <w:style w:type="character" w:customStyle="1" w:styleId="af5">
    <w:name w:val="Основной текст с отступом Знак"/>
    <w:basedOn w:val="a0"/>
    <w:link w:val="af4"/>
    <w:uiPriority w:val="99"/>
    <w:locked/>
    <w:rsid w:val="00B22E62"/>
    <w:rPr>
      <w:rFonts w:ascii="Times New Roman" w:hAnsi="Times New Roman" w:cs="Times New Roman"/>
      <w:sz w:val="28"/>
      <w:szCs w:val="28"/>
      <w:lang w:eastAsia="ru-RU"/>
    </w:rPr>
  </w:style>
  <w:style w:type="paragraph" w:customStyle="1" w:styleId="Default">
    <w:name w:val="Default"/>
    <w:uiPriority w:val="99"/>
    <w:rsid w:val="00B22E62"/>
    <w:pPr>
      <w:autoSpaceDE w:val="0"/>
      <w:autoSpaceDN w:val="0"/>
      <w:adjustRightInd w:val="0"/>
    </w:pPr>
    <w:rPr>
      <w:rFonts w:ascii="Times New Roman" w:eastAsia="Times New Roman" w:hAnsi="Times New Roman" w:cs="Times New Roman"/>
      <w:color w:val="000000"/>
      <w:sz w:val="24"/>
      <w:szCs w:val="24"/>
    </w:rPr>
  </w:style>
  <w:style w:type="paragraph" w:customStyle="1" w:styleId="ConsNormal">
    <w:name w:val="ConsNormal"/>
    <w:uiPriority w:val="99"/>
    <w:rsid w:val="00B22E62"/>
    <w:pPr>
      <w:widowControl w:val="0"/>
      <w:autoSpaceDE w:val="0"/>
      <w:autoSpaceDN w:val="0"/>
      <w:adjustRightInd w:val="0"/>
      <w:ind w:firstLine="720"/>
    </w:pPr>
    <w:rPr>
      <w:rFonts w:eastAsia="Times New Roman"/>
      <w:sz w:val="20"/>
      <w:szCs w:val="20"/>
    </w:rPr>
  </w:style>
  <w:style w:type="character" w:customStyle="1" w:styleId="af6">
    <w:name w:val="Основной текст_"/>
    <w:link w:val="12"/>
    <w:uiPriority w:val="99"/>
    <w:locked/>
    <w:rsid w:val="00B22E62"/>
    <w:rPr>
      <w:sz w:val="26"/>
      <w:szCs w:val="26"/>
      <w:shd w:val="clear" w:color="auto" w:fill="FFFFFF"/>
    </w:rPr>
  </w:style>
  <w:style w:type="paragraph" w:customStyle="1" w:styleId="12">
    <w:name w:val="Основной текст1"/>
    <w:basedOn w:val="a"/>
    <w:link w:val="af6"/>
    <w:uiPriority w:val="99"/>
    <w:rsid w:val="00B22E62"/>
    <w:pPr>
      <w:widowControl w:val="0"/>
      <w:shd w:val="clear" w:color="auto" w:fill="FFFFFF"/>
      <w:spacing w:line="336" w:lineRule="exact"/>
      <w:ind w:hanging="360"/>
    </w:pPr>
    <w:rPr>
      <w:rFonts w:ascii="Arial" w:hAnsi="Arial" w:cs="Arial"/>
      <w:sz w:val="26"/>
      <w:szCs w:val="26"/>
      <w:shd w:val="clear" w:color="auto" w:fill="FFFFFF"/>
    </w:rPr>
  </w:style>
  <w:style w:type="paragraph" w:styleId="af7">
    <w:name w:val="Title"/>
    <w:basedOn w:val="a"/>
    <w:link w:val="af8"/>
    <w:uiPriority w:val="99"/>
    <w:qFormat/>
    <w:rsid w:val="00B22E62"/>
    <w:pPr>
      <w:jc w:val="center"/>
    </w:pPr>
    <w:rPr>
      <w:rFonts w:ascii="Times New Roman" w:eastAsia="Times New Roman" w:hAnsi="Times New Roman" w:cs="Times New Roman"/>
      <w:sz w:val="28"/>
      <w:szCs w:val="28"/>
    </w:rPr>
  </w:style>
  <w:style w:type="character" w:customStyle="1" w:styleId="af8">
    <w:name w:val="Название Знак"/>
    <w:basedOn w:val="a0"/>
    <w:link w:val="af7"/>
    <w:uiPriority w:val="99"/>
    <w:locked/>
    <w:rsid w:val="00B22E62"/>
    <w:rPr>
      <w:rFonts w:ascii="Times New Roman" w:hAnsi="Times New Roman" w:cs="Times New Roman"/>
      <w:sz w:val="28"/>
      <w:szCs w:val="28"/>
      <w:lang w:eastAsia="ru-RU"/>
    </w:rPr>
  </w:style>
  <w:style w:type="paragraph" w:styleId="af9">
    <w:name w:val="Subtitle"/>
    <w:basedOn w:val="a"/>
    <w:link w:val="afa"/>
    <w:uiPriority w:val="99"/>
    <w:qFormat/>
    <w:rsid w:val="00B22E62"/>
    <w:pPr>
      <w:jc w:val="center"/>
    </w:pPr>
    <w:rPr>
      <w:rFonts w:ascii="Times New Roman" w:eastAsia="Times New Roman" w:hAnsi="Times New Roman" w:cs="Times New Roman"/>
      <w:sz w:val="24"/>
      <w:szCs w:val="24"/>
    </w:rPr>
  </w:style>
  <w:style w:type="character" w:customStyle="1" w:styleId="afa">
    <w:name w:val="Подзаголовок Знак"/>
    <w:basedOn w:val="a0"/>
    <w:link w:val="af9"/>
    <w:uiPriority w:val="99"/>
    <w:locked/>
    <w:rsid w:val="00B22E62"/>
    <w:rPr>
      <w:rFonts w:ascii="Times New Roman" w:hAnsi="Times New Roman" w:cs="Times New Roman"/>
      <w:sz w:val="24"/>
      <w:szCs w:val="24"/>
      <w:lang w:eastAsia="ru-RU"/>
    </w:rPr>
  </w:style>
  <w:style w:type="paragraph" w:styleId="22">
    <w:name w:val="Body Text 2"/>
    <w:basedOn w:val="a"/>
    <w:link w:val="23"/>
    <w:uiPriority w:val="99"/>
    <w:rsid w:val="00B22E62"/>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0"/>
    <w:link w:val="22"/>
    <w:uiPriority w:val="99"/>
    <w:locked/>
    <w:rsid w:val="00B22E62"/>
    <w:rPr>
      <w:rFonts w:ascii="Times New Roman" w:hAnsi="Times New Roman" w:cs="Times New Roman"/>
      <w:sz w:val="24"/>
      <w:szCs w:val="24"/>
      <w:lang w:eastAsia="ru-RU"/>
    </w:rPr>
  </w:style>
  <w:style w:type="paragraph" w:customStyle="1" w:styleId="afb">
    <w:name w:val="Знак Знак Знак Знак"/>
    <w:basedOn w:val="a"/>
    <w:uiPriority w:val="99"/>
    <w:rsid w:val="00B22E62"/>
    <w:rPr>
      <w:rFonts w:ascii="Times New Roman" w:eastAsia="Times New Roman" w:hAnsi="Times New Roman" w:cs="Times New Roman"/>
      <w:lang w:val="en-US" w:eastAsia="en-US"/>
    </w:rPr>
  </w:style>
  <w:style w:type="character" w:styleId="afc">
    <w:name w:val="FollowedHyperlink"/>
    <w:basedOn w:val="a0"/>
    <w:uiPriority w:val="99"/>
    <w:rsid w:val="00B22E62"/>
    <w:rPr>
      <w:color w:val="800080"/>
      <w:u w:val="single"/>
    </w:rPr>
  </w:style>
  <w:style w:type="paragraph" w:customStyle="1" w:styleId="font5">
    <w:name w:val="font5"/>
    <w:basedOn w:val="a"/>
    <w:uiPriority w:val="99"/>
    <w:rsid w:val="00B22E62"/>
    <w:pPr>
      <w:spacing w:before="100" w:beforeAutospacing="1" w:after="100" w:afterAutospacing="1"/>
    </w:pPr>
    <w:rPr>
      <w:rFonts w:ascii="Arial" w:eastAsia="Times New Roman" w:hAnsi="Arial" w:cs="Arial"/>
      <w:sz w:val="16"/>
      <w:szCs w:val="16"/>
    </w:rPr>
  </w:style>
  <w:style w:type="paragraph" w:customStyle="1" w:styleId="xl65">
    <w:name w:val="xl65"/>
    <w:basedOn w:val="a"/>
    <w:uiPriority w:val="99"/>
    <w:rsid w:val="00B22E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a"/>
    <w:uiPriority w:val="99"/>
    <w:rsid w:val="00B22E6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a"/>
    <w:uiPriority w:val="99"/>
    <w:rsid w:val="00B22E6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a"/>
    <w:uiPriority w:val="99"/>
    <w:rsid w:val="00B22E62"/>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Arial" w:eastAsia="Times New Roman" w:hAnsi="Arial" w:cs="Arial"/>
      <w:sz w:val="16"/>
      <w:szCs w:val="16"/>
    </w:rPr>
  </w:style>
  <w:style w:type="paragraph" w:customStyle="1" w:styleId="xl69">
    <w:name w:val="xl69"/>
    <w:basedOn w:val="a"/>
    <w:uiPriority w:val="99"/>
    <w:rsid w:val="00B22E62"/>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Arial" w:eastAsia="Times New Roman" w:hAnsi="Arial" w:cs="Arial"/>
      <w:sz w:val="16"/>
      <w:szCs w:val="16"/>
    </w:rPr>
  </w:style>
  <w:style w:type="paragraph" w:customStyle="1" w:styleId="xl70">
    <w:name w:val="xl70"/>
    <w:basedOn w:val="a"/>
    <w:uiPriority w:val="99"/>
    <w:rsid w:val="00B22E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rPr>
  </w:style>
  <w:style w:type="paragraph" w:customStyle="1" w:styleId="xl71">
    <w:name w:val="xl71"/>
    <w:basedOn w:val="a"/>
    <w:uiPriority w:val="99"/>
    <w:rsid w:val="00B22E6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eastAsia="Times New Roman" w:hAnsi="Arial" w:cs="Arial"/>
      <w:sz w:val="16"/>
      <w:szCs w:val="16"/>
    </w:rPr>
  </w:style>
  <w:style w:type="paragraph" w:customStyle="1" w:styleId="xl72">
    <w:name w:val="xl72"/>
    <w:basedOn w:val="a"/>
    <w:uiPriority w:val="99"/>
    <w:rsid w:val="00B22E6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eastAsia="Times New Roman" w:hAnsi="Arial" w:cs="Arial"/>
      <w:sz w:val="16"/>
      <w:szCs w:val="16"/>
    </w:rPr>
  </w:style>
  <w:style w:type="paragraph" w:customStyle="1" w:styleId="xl73">
    <w:name w:val="xl73"/>
    <w:basedOn w:val="a"/>
    <w:uiPriority w:val="99"/>
    <w:rsid w:val="00B22E62"/>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rPr>
  </w:style>
  <w:style w:type="paragraph" w:customStyle="1" w:styleId="xl74">
    <w:name w:val="xl74"/>
    <w:basedOn w:val="a"/>
    <w:uiPriority w:val="99"/>
    <w:rsid w:val="00B22E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6"/>
      <w:szCs w:val="16"/>
    </w:rPr>
  </w:style>
  <w:style w:type="paragraph" w:customStyle="1" w:styleId="xl75">
    <w:name w:val="xl75"/>
    <w:basedOn w:val="a"/>
    <w:uiPriority w:val="99"/>
    <w:rsid w:val="00B22E62"/>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6"/>
      <w:szCs w:val="16"/>
    </w:rPr>
  </w:style>
  <w:style w:type="paragraph" w:customStyle="1" w:styleId="xl76">
    <w:name w:val="xl76"/>
    <w:basedOn w:val="a"/>
    <w:uiPriority w:val="99"/>
    <w:rsid w:val="00B22E62"/>
    <w:pPr>
      <w:pBdr>
        <w:bottom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77">
    <w:name w:val="xl77"/>
    <w:basedOn w:val="a"/>
    <w:uiPriority w:val="99"/>
    <w:rsid w:val="00B22E62"/>
    <w:pPr>
      <w:pBdr>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78">
    <w:name w:val="xl78"/>
    <w:basedOn w:val="a"/>
    <w:uiPriority w:val="99"/>
    <w:rsid w:val="00B22E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rPr>
  </w:style>
  <w:style w:type="paragraph" w:customStyle="1" w:styleId="xl79">
    <w:name w:val="xl79"/>
    <w:basedOn w:val="a"/>
    <w:uiPriority w:val="99"/>
    <w:rsid w:val="00B22E62"/>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rPr>
  </w:style>
  <w:style w:type="paragraph" w:customStyle="1" w:styleId="xl80">
    <w:name w:val="xl80"/>
    <w:basedOn w:val="a"/>
    <w:uiPriority w:val="99"/>
    <w:rsid w:val="00B22E62"/>
    <w:pPr>
      <w:pBdr>
        <w:left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rPr>
  </w:style>
  <w:style w:type="paragraph" w:customStyle="1" w:styleId="xl81">
    <w:name w:val="xl81"/>
    <w:basedOn w:val="a"/>
    <w:uiPriority w:val="99"/>
    <w:rsid w:val="00B22E62"/>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rPr>
  </w:style>
  <w:style w:type="paragraph" w:customStyle="1" w:styleId="xl82">
    <w:name w:val="xl82"/>
    <w:basedOn w:val="a"/>
    <w:uiPriority w:val="99"/>
    <w:rsid w:val="00B22E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rPr>
  </w:style>
  <w:style w:type="paragraph" w:customStyle="1" w:styleId="xl83">
    <w:name w:val="xl83"/>
    <w:basedOn w:val="a"/>
    <w:uiPriority w:val="99"/>
    <w:rsid w:val="00B22E62"/>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rPr>
  </w:style>
  <w:style w:type="paragraph" w:customStyle="1" w:styleId="xl84">
    <w:name w:val="xl84"/>
    <w:basedOn w:val="a"/>
    <w:uiPriority w:val="99"/>
    <w:rsid w:val="00B22E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rPr>
  </w:style>
  <w:style w:type="paragraph" w:customStyle="1" w:styleId="xl85">
    <w:name w:val="xl85"/>
    <w:basedOn w:val="a"/>
    <w:uiPriority w:val="99"/>
    <w:rsid w:val="00B22E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rPr>
  </w:style>
  <w:style w:type="paragraph" w:customStyle="1" w:styleId="xl86">
    <w:name w:val="xl86"/>
    <w:basedOn w:val="a"/>
    <w:uiPriority w:val="99"/>
    <w:rsid w:val="00B22E6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b/>
      <w:bCs/>
      <w:sz w:val="16"/>
      <w:szCs w:val="16"/>
    </w:rPr>
  </w:style>
  <w:style w:type="paragraph" w:customStyle="1" w:styleId="xl87">
    <w:name w:val="xl87"/>
    <w:basedOn w:val="a"/>
    <w:uiPriority w:val="99"/>
    <w:rsid w:val="00B22E6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6"/>
      <w:szCs w:val="16"/>
    </w:rPr>
  </w:style>
  <w:style w:type="paragraph" w:customStyle="1" w:styleId="xl88">
    <w:name w:val="xl88"/>
    <w:basedOn w:val="a"/>
    <w:uiPriority w:val="99"/>
    <w:rsid w:val="00B22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rPr>
  </w:style>
  <w:style w:type="paragraph" w:customStyle="1" w:styleId="xl89">
    <w:name w:val="xl89"/>
    <w:basedOn w:val="a"/>
    <w:uiPriority w:val="99"/>
    <w:rsid w:val="00B22E62"/>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textAlignment w:val="center"/>
    </w:pPr>
    <w:rPr>
      <w:rFonts w:ascii="Arial" w:eastAsia="Times New Roman" w:hAnsi="Arial" w:cs="Arial"/>
      <w:sz w:val="16"/>
      <w:szCs w:val="16"/>
    </w:rPr>
  </w:style>
  <w:style w:type="paragraph" w:customStyle="1" w:styleId="xl90">
    <w:name w:val="xl90"/>
    <w:basedOn w:val="a"/>
    <w:uiPriority w:val="99"/>
    <w:rsid w:val="00B22E6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eastAsia="Times New Roman" w:hAnsi="Arial" w:cs="Arial"/>
      <w:sz w:val="16"/>
      <w:szCs w:val="16"/>
    </w:rPr>
  </w:style>
  <w:style w:type="paragraph" w:customStyle="1" w:styleId="xl91">
    <w:name w:val="xl91"/>
    <w:basedOn w:val="a"/>
    <w:uiPriority w:val="99"/>
    <w:rsid w:val="00B22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6"/>
      <w:szCs w:val="16"/>
    </w:rPr>
  </w:style>
  <w:style w:type="paragraph" w:customStyle="1" w:styleId="xl92">
    <w:name w:val="xl92"/>
    <w:basedOn w:val="a"/>
    <w:uiPriority w:val="99"/>
    <w:rsid w:val="00B22E6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16"/>
      <w:szCs w:val="16"/>
    </w:rPr>
  </w:style>
  <w:style w:type="table" w:styleId="afd">
    <w:name w:val="Table Grid"/>
    <w:basedOn w:val="a1"/>
    <w:uiPriority w:val="99"/>
    <w:rsid w:val="00B22E62"/>
    <w:pPr>
      <w:spacing w:after="160" w:line="259" w:lineRule="auto"/>
    </w:pPr>
    <w:rPr>
      <w:rFonts w:ascii="Calibri" w:eastAsia="Times New Roman"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12</Pages>
  <Words>3296</Words>
  <Characters>24248</Characters>
  <Application>Microsoft Office Word</Application>
  <DocSecurity>0</DocSecurity>
  <Lines>202</Lines>
  <Paragraphs>54</Paragraphs>
  <ScaleCrop>false</ScaleCrop>
  <Company>Администрация района</Company>
  <LinksUpToDate>false</LinksUpToDate>
  <CharactersWithSpaces>27490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Юрченко Татьяна Алексеевна</dc:creator>
  <cp:keywords/>
  <dc:description/>
  <cp:lastModifiedBy>Рубан Алексей Николаевич</cp:lastModifiedBy>
  <cp:revision>10</cp:revision>
  <cp:lastPrinted>2017-12-04T10:09:00Z</cp:lastPrinted>
  <dcterms:created xsi:type="dcterms:W3CDTF">2017-12-01T14:07:00Z</dcterms:created>
  <dcterms:modified xsi:type="dcterms:W3CDTF">2018-05-14T11:41:00Z</dcterms:modified>
</cp:coreProperties>
</file>