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C4106" w14:textId="314F071C" w:rsidR="00D3121D" w:rsidRPr="00482559" w:rsidRDefault="0057695D" w:rsidP="00F21B21">
      <w:pPr>
        <w:pStyle w:val="a4"/>
        <w:numPr>
          <w:ilvl w:val="0"/>
          <w:numId w:val="1"/>
        </w:numPr>
        <w:spacing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3121D">
        <w:rPr>
          <w:rStyle w:val="markedcontent"/>
          <w:rFonts w:ascii="Times New Roman" w:hAnsi="Times New Roman"/>
          <w:b/>
          <w:sz w:val="24"/>
          <w:szCs w:val="24"/>
        </w:rPr>
        <w:t>Информация</w:t>
      </w:r>
      <w:r w:rsidRPr="00D3121D">
        <w:rPr>
          <w:rFonts w:ascii="Times New Roman" w:hAnsi="Times New Roman"/>
          <w:b/>
          <w:sz w:val="24"/>
          <w:szCs w:val="24"/>
        </w:rPr>
        <w:br/>
      </w:r>
      <w:r w:rsidRPr="00D3121D">
        <w:rPr>
          <w:rStyle w:val="markedcontent"/>
          <w:rFonts w:ascii="Times New Roman" w:hAnsi="Times New Roman"/>
          <w:b/>
          <w:sz w:val="24"/>
          <w:szCs w:val="24"/>
        </w:rPr>
        <w:t>о результатах контрольного мероприятия</w:t>
      </w:r>
      <w:r w:rsidRPr="00D3121D">
        <w:rPr>
          <w:rFonts w:ascii="Times New Roman" w:hAnsi="Times New Roman"/>
          <w:b/>
          <w:sz w:val="24"/>
          <w:szCs w:val="24"/>
        </w:rPr>
        <w:br/>
      </w:r>
      <w:bookmarkStart w:id="0" w:name="_Hlk144992010"/>
      <w:r w:rsidR="00126815" w:rsidRPr="00482559">
        <w:rPr>
          <w:rFonts w:ascii="Times New Roman" w:hAnsi="Times New Roman"/>
          <w:b/>
          <w:bCs/>
          <w:color w:val="000000"/>
          <w:sz w:val="24"/>
        </w:rPr>
        <w:t>«Проверка целевого и эффективного использования средств, направленных на техническое оснащение муниципальных и региональных музеев, в 2023 году (в рамках регионального проекта «Культурная среда»)» (совместное с Контрольно-счетной палатой Брянской области)</w:t>
      </w:r>
      <w:r w:rsidR="00126815" w:rsidRPr="00482559">
        <w:rPr>
          <w:rFonts w:ascii="Times New Roman" w:hAnsi="Times New Roman"/>
          <w:b/>
          <w:bCs/>
          <w:color w:val="000000"/>
          <w:sz w:val="24"/>
          <w:shd w:val="clear" w:color="auto" w:fill="FFFFFF"/>
        </w:rPr>
        <w:t>.</w:t>
      </w:r>
    </w:p>
    <w:bookmarkEnd w:id="0"/>
    <w:p w14:paraId="08312D25" w14:textId="5C97A62E" w:rsidR="00EF57FA" w:rsidRPr="004A1FA6" w:rsidRDefault="0057695D" w:rsidP="009E596A">
      <w:pPr>
        <w:pStyle w:val="a4"/>
        <w:numPr>
          <w:ilvl w:val="0"/>
          <w:numId w:val="1"/>
        </w:numPr>
        <w:spacing w:after="0" w:line="240" w:lineRule="auto"/>
        <w:contextualSpacing/>
        <w:jc w:val="both"/>
        <w:rPr>
          <w:rStyle w:val="markedcontent"/>
          <w:rFonts w:ascii="Times New Roman" w:hAnsi="Times New Roman"/>
          <w:b/>
          <w:color w:val="FF0000"/>
          <w:sz w:val="26"/>
          <w:szCs w:val="26"/>
        </w:rPr>
      </w:pPr>
      <w:r w:rsidRPr="00EF57FA">
        <w:rPr>
          <w:rFonts w:ascii="Times New Roman" w:hAnsi="Times New Roman"/>
          <w:sz w:val="24"/>
          <w:szCs w:val="24"/>
        </w:rPr>
        <w:br/>
      </w:r>
      <w:r w:rsidR="00EF57FA" w:rsidRPr="00EF57FA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4A1FA6">
        <w:rPr>
          <w:rStyle w:val="markedcontent"/>
          <w:rFonts w:ascii="Times New Roman" w:hAnsi="Times New Roman"/>
          <w:sz w:val="24"/>
          <w:szCs w:val="24"/>
        </w:rPr>
        <w:t xml:space="preserve">           </w:t>
      </w:r>
      <w:r w:rsidRPr="00EF57FA">
        <w:rPr>
          <w:rStyle w:val="markedcontent"/>
          <w:rFonts w:ascii="Times New Roman" w:hAnsi="Times New Roman"/>
          <w:sz w:val="24"/>
          <w:szCs w:val="24"/>
        </w:rPr>
        <w:t>Контрольное мероприятие проведено в соответствии с пунктом</w:t>
      </w:r>
      <w:r w:rsidR="00B14CCC" w:rsidRPr="00EF57FA">
        <w:rPr>
          <w:rFonts w:ascii="Times New Roman" w:eastAsia="Times New Roman" w:hAnsi="Times New Roman"/>
          <w:sz w:val="24"/>
          <w:szCs w:val="24"/>
        </w:rPr>
        <w:t xml:space="preserve"> 2.1.</w:t>
      </w:r>
      <w:r w:rsidR="00482559">
        <w:rPr>
          <w:rFonts w:ascii="Times New Roman" w:eastAsia="Times New Roman" w:hAnsi="Times New Roman"/>
          <w:sz w:val="24"/>
          <w:szCs w:val="24"/>
        </w:rPr>
        <w:t>2</w:t>
      </w:r>
      <w:r w:rsidR="001D076A" w:rsidRPr="00EF57FA">
        <w:rPr>
          <w:rFonts w:ascii="Times New Roman" w:eastAsia="Times New Roman" w:hAnsi="Times New Roman"/>
          <w:sz w:val="24"/>
          <w:szCs w:val="24"/>
        </w:rPr>
        <w:t>.</w:t>
      </w:r>
      <w:r w:rsidRPr="00EF57FA">
        <w:rPr>
          <w:rFonts w:ascii="Times New Roman" w:eastAsia="Times New Roman" w:hAnsi="Times New Roman"/>
          <w:sz w:val="24"/>
          <w:szCs w:val="24"/>
        </w:rPr>
        <w:t xml:space="preserve">  плана </w:t>
      </w:r>
      <w:r w:rsidRPr="004A1FA6">
        <w:rPr>
          <w:rFonts w:ascii="Times New Roman" w:eastAsia="Times New Roman" w:hAnsi="Times New Roman"/>
          <w:sz w:val="24"/>
          <w:szCs w:val="24"/>
        </w:rPr>
        <w:t>работы   Контрольно-счетной палаты    Унечского   района на 202</w:t>
      </w:r>
      <w:r w:rsidR="00760F01" w:rsidRPr="004A1FA6">
        <w:rPr>
          <w:rFonts w:ascii="Times New Roman" w:eastAsia="Times New Roman" w:hAnsi="Times New Roman"/>
          <w:sz w:val="24"/>
          <w:szCs w:val="24"/>
        </w:rPr>
        <w:t>4</w:t>
      </w:r>
      <w:r w:rsidRPr="004A1FA6">
        <w:rPr>
          <w:rFonts w:ascii="Times New Roman" w:eastAsia="Times New Roman" w:hAnsi="Times New Roman"/>
          <w:sz w:val="24"/>
          <w:szCs w:val="24"/>
        </w:rPr>
        <w:t xml:space="preserve"> год</w:t>
      </w:r>
      <w:r w:rsidRPr="004A1FA6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20948489" w14:textId="0721C3DD" w:rsidR="00210336" w:rsidRPr="00F21B21" w:rsidRDefault="00EF57FA" w:rsidP="009E596A">
      <w:pPr>
        <w:numPr>
          <w:ilvl w:val="0"/>
          <w:numId w:val="1"/>
        </w:numPr>
        <w:tabs>
          <w:tab w:val="clear" w:pos="0"/>
          <w:tab w:val="num" w:pos="709"/>
        </w:tabs>
        <w:spacing w:after="0" w:line="240" w:lineRule="auto"/>
        <w:contextualSpacing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60F01">
        <w:rPr>
          <w:rStyle w:val="markedcontent"/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57695D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Период проведения: </w:t>
      </w:r>
      <w:r w:rsidR="00482559">
        <w:rPr>
          <w:rStyle w:val="markedcontent"/>
          <w:rFonts w:ascii="Times New Roman" w:hAnsi="Times New Roman" w:cs="Times New Roman"/>
          <w:sz w:val="24"/>
          <w:szCs w:val="24"/>
        </w:rPr>
        <w:t>май</w:t>
      </w:r>
      <w:r w:rsidR="001D076A" w:rsidRPr="00F21B21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482559">
        <w:rPr>
          <w:rStyle w:val="markedcontent"/>
          <w:rFonts w:ascii="Times New Roman" w:hAnsi="Times New Roman" w:cs="Times New Roman"/>
          <w:sz w:val="24"/>
          <w:szCs w:val="24"/>
        </w:rPr>
        <w:t>июль</w:t>
      </w:r>
      <w:r w:rsidR="001D076A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202</w:t>
      </w:r>
      <w:r w:rsidR="00F21B21" w:rsidRPr="00F21B21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="0057695D" w:rsidRPr="00F21B21">
        <w:rPr>
          <w:rStyle w:val="markedcontent"/>
          <w:rFonts w:ascii="Times New Roman" w:hAnsi="Times New Roman" w:cs="Times New Roman"/>
          <w:sz w:val="24"/>
          <w:szCs w:val="24"/>
        </w:rPr>
        <w:t xml:space="preserve"> года.</w:t>
      </w:r>
    </w:p>
    <w:p w14:paraId="6E6C9FC2" w14:textId="77777777" w:rsidR="00007726" w:rsidRDefault="00EF57FA" w:rsidP="009E596A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82559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="00B14CCC" w:rsidRPr="00482559">
        <w:rPr>
          <w:rStyle w:val="markedcontent"/>
          <w:rFonts w:ascii="Times New Roman" w:hAnsi="Times New Roman" w:cs="Times New Roman"/>
          <w:sz w:val="24"/>
          <w:szCs w:val="24"/>
        </w:rPr>
        <w:t>Объект</w:t>
      </w:r>
      <w:r w:rsidR="009C2B0A" w:rsidRPr="00482559">
        <w:rPr>
          <w:rStyle w:val="markedcontent"/>
          <w:rFonts w:ascii="Times New Roman" w:hAnsi="Times New Roman" w:cs="Times New Roman"/>
          <w:sz w:val="24"/>
          <w:szCs w:val="24"/>
        </w:rPr>
        <w:t>ом</w:t>
      </w:r>
      <w:r w:rsidR="00210336" w:rsidRPr="00482559">
        <w:rPr>
          <w:rStyle w:val="markedcontent"/>
          <w:rFonts w:ascii="Times New Roman" w:hAnsi="Times New Roman" w:cs="Times New Roman"/>
          <w:sz w:val="24"/>
          <w:szCs w:val="24"/>
        </w:rPr>
        <w:t xml:space="preserve"> контрольного мероприятия являл</w:t>
      </w:r>
      <w:r w:rsidR="00482559" w:rsidRPr="00482559">
        <w:rPr>
          <w:rStyle w:val="markedcontent"/>
          <w:rFonts w:ascii="Times New Roman" w:hAnsi="Times New Roman" w:cs="Times New Roman"/>
          <w:sz w:val="24"/>
          <w:szCs w:val="24"/>
        </w:rPr>
        <w:t>о</w:t>
      </w:r>
      <w:r w:rsidR="009C2B0A" w:rsidRPr="00482559">
        <w:rPr>
          <w:rStyle w:val="markedcontent"/>
          <w:rFonts w:ascii="Times New Roman" w:hAnsi="Times New Roman" w:cs="Times New Roman"/>
          <w:sz w:val="24"/>
          <w:szCs w:val="24"/>
        </w:rPr>
        <w:t>сь</w:t>
      </w:r>
      <w:r w:rsidR="00210336" w:rsidRPr="00482559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bookmarkStart w:id="1" w:name="_Hlk174711030"/>
      <w:r w:rsidR="00482559" w:rsidRPr="00482559">
        <w:rPr>
          <w:rFonts w:ascii="Times New Roman" w:hAnsi="Times New Roman"/>
          <w:szCs w:val="28"/>
        </w:rPr>
        <w:t>МУК «Унечский краеведческий музей»</w:t>
      </w:r>
      <w:bookmarkEnd w:id="1"/>
      <w:r w:rsidR="00F21B21" w:rsidRPr="00482559">
        <w:rPr>
          <w:rFonts w:ascii="Times New Roman" w:hAnsi="Times New Roman" w:cs="Times New Roman"/>
          <w:sz w:val="24"/>
          <w:szCs w:val="24"/>
        </w:rPr>
        <w:t>.</w:t>
      </w:r>
      <w:r w:rsidR="00210336" w:rsidRPr="00482559">
        <w:rPr>
          <w:rStyle w:val="markedcontent"/>
          <w:rFonts w:ascii="Times New Roman" w:hAnsi="Times New Roman" w:cs="Times New Roman"/>
          <w:sz w:val="24"/>
          <w:szCs w:val="24"/>
        </w:rPr>
        <w:t xml:space="preserve">    </w:t>
      </w:r>
    </w:p>
    <w:p w14:paraId="7CAD3875" w14:textId="446C14AF" w:rsidR="009C2B0A" w:rsidRPr="00482559" w:rsidRDefault="00007726" w:rsidP="009E596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007726">
        <w:rPr>
          <w:rStyle w:val="markedcontent"/>
          <w:rFonts w:ascii="Times New Roman" w:hAnsi="Times New Roman" w:cs="Times New Roman"/>
          <w:sz w:val="24"/>
          <w:szCs w:val="24"/>
        </w:rPr>
        <w:t>Муниципальное учреждение культуры «Унечский краеведческий музей» (далее – Учреждение) является муниципальным бюджетным учреждением муниципального образования «Унечский муниципальный район» создано на основании Постановления администрации Унечского района от 25.06.2013 № 131.</w:t>
      </w:r>
      <w:r w:rsidR="00210336" w:rsidRPr="00482559">
        <w:rPr>
          <w:rStyle w:val="markedcontent"/>
          <w:rFonts w:ascii="Times New Roman" w:hAnsi="Times New Roman" w:cs="Times New Roman"/>
          <w:sz w:val="24"/>
          <w:szCs w:val="24"/>
        </w:rPr>
        <w:t xml:space="preserve">   </w:t>
      </w:r>
    </w:p>
    <w:p w14:paraId="1C5BE5A7" w14:textId="6C64E41D" w:rsidR="009C2B0A" w:rsidRPr="00482559" w:rsidRDefault="00EF57FA" w:rsidP="009E596A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82559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="0057695D" w:rsidRPr="00482559">
        <w:rPr>
          <w:rStyle w:val="markedcontent"/>
          <w:rFonts w:ascii="Times New Roman" w:hAnsi="Times New Roman" w:cs="Times New Roman"/>
          <w:sz w:val="24"/>
          <w:szCs w:val="24"/>
        </w:rPr>
        <w:t>По результатам контрольного мероприятия установлено следующее.</w:t>
      </w:r>
    </w:p>
    <w:p w14:paraId="506B4F6F" w14:textId="3365893F" w:rsidR="000D49BB" w:rsidRDefault="000D49BB" w:rsidP="00621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bookmarkStart w:id="2" w:name="_Hlk161761230"/>
      <w:r w:rsidRPr="008F2D3F">
        <w:rPr>
          <w:rFonts w:ascii="Times New Roman" w:eastAsiaTheme="minorHAnsi" w:hAnsi="Times New Roman"/>
          <w:sz w:val="24"/>
          <w:szCs w:val="24"/>
        </w:rPr>
        <w:t>В ходе реализации мероприятия по оснащению муниципальных и региональных музеев Учреждени</w:t>
      </w:r>
      <w:r w:rsidRPr="008F2D3F">
        <w:rPr>
          <w:rFonts w:ascii="Times New Roman" w:eastAsiaTheme="minorHAnsi" w:hAnsi="Times New Roman"/>
          <w:sz w:val="24"/>
          <w:szCs w:val="24"/>
        </w:rPr>
        <w:t>ем</w:t>
      </w:r>
      <w:r w:rsidRPr="008F2D3F">
        <w:rPr>
          <w:rFonts w:ascii="Times New Roman" w:eastAsiaTheme="minorHAnsi" w:hAnsi="Times New Roman"/>
          <w:sz w:val="24"/>
          <w:szCs w:val="24"/>
        </w:rPr>
        <w:t xml:space="preserve"> приобретены </w:t>
      </w:r>
      <w:r w:rsidR="008F2D3F" w:rsidRPr="008F2D3F">
        <w:rPr>
          <w:rFonts w:ascii="Times New Roman" w:eastAsiaTheme="minorHAnsi" w:hAnsi="Times New Roman"/>
          <w:sz w:val="24"/>
          <w:szCs w:val="24"/>
        </w:rPr>
        <w:t>45</w:t>
      </w:r>
      <w:r w:rsidRPr="008F2D3F">
        <w:rPr>
          <w:rFonts w:ascii="Times New Roman" w:eastAsiaTheme="minorHAnsi" w:hAnsi="Times New Roman"/>
          <w:sz w:val="24"/>
          <w:szCs w:val="24"/>
        </w:rPr>
        <w:t xml:space="preserve"> единиц оборудования на общую сумму </w:t>
      </w:r>
      <w:r w:rsidR="008F2D3F" w:rsidRPr="008F2D3F">
        <w:rPr>
          <w:rFonts w:ascii="Times New Roman" w:eastAsiaTheme="minorHAnsi" w:hAnsi="Times New Roman"/>
          <w:sz w:val="24"/>
          <w:szCs w:val="24"/>
        </w:rPr>
        <w:t>2 353,1</w:t>
      </w:r>
      <w:r w:rsidRPr="008F2D3F">
        <w:rPr>
          <w:rFonts w:ascii="Times New Roman" w:eastAsiaTheme="minorHAnsi" w:hAnsi="Times New Roman"/>
          <w:sz w:val="24"/>
          <w:szCs w:val="24"/>
        </w:rPr>
        <w:t xml:space="preserve"> тыс. рублей (стеллажи,</w:t>
      </w:r>
      <w:r w:rsidR="008F2D3F" w:rsidRPr="008F2D3F">
        <w:rPr>
          <w:rFonts w:ascii="Times New Roman" w:eastAsiaTheme="minorHAnsi" w:hAnsi="Times New Roman"/>
          <w:sz w:val="24"/>
          <w:szCs w:val="24"/>
        </w:rPr>
        <w:t xml:space="preserve"> стенды,</w:t>
      </w:r>
      <w:r w:rsidRPr="008F2D3F">
        <w:rPr>
          <w:rFonts w:ascii="Times New Roman" w:eastAsiaTheme="minorHAnsi" w:hAnsi="Times New Roman"/>
          <w:sz w:val="24"/>
          <w:szCs w:val="24"/>
        </w:rPr>
        <w:t xml:space="preserve"> шкафы для хранения, выставочные витрины</w:t>
      </w:r>
      <w:r w:rsidR="008F2D3F" w:rsidRPr="008F2D3F">
        <w:rPr>
          <w:rFonts w:ascii="Times New Roman" w:eastAsiaTheme="minorHAnsi" w:hAnsi="Times New Roman"/>
          <w:sz w:val="24"/>
          <w:szCs w:val="24"/>
        </w:rPr>
        <w:t xml:space="preserve"> </w:t>
      </w:r>
      <w:r w:rsidRPr="008F2D3F">
        <w:rPr>
          <w:rFonts w:ascii="Times New Roman" w:eastAsiaTheme="minorHAnsi" w:hAnsi="Times New Roman"/>
          <w:sz w:val="24"/>
          <w:szCs w:val="24"/>
        </w:rPr>
        <w:t>и другое).</w:t>
      </w:r>
    </w:p>
    <w:p w14:paraId="61A305BD" w14:textId="4334EA47" w:rsidR="008F2D3F" w:rsidRDefault="008F2D3F" w:rsidP="008F2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F2D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Учреждением не обеспечено отнесение приобретенного имущества балансовой стоимостью 1 481,3 тыс. рублей в количестве 18 единиц к категории особо ценного движимого имущества</w:t>
      </w:r>
      <w:r w:rsidRPr="008F2D3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(устранено в период проверки).</w:t>
      </w:r>
    </w:p>
    <w:p w14:paraId="600C89E5" w14:textId="58CB90C7" w:rsidR="00A91145" w:rsidRDefault="00A91145" w:rsidP="008F2D3F">
      <w:pPr>
        <w:spacing w:after="0" w:line="240" w:lineRule="auto"/>
        <w:ind w:firstLine="708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МУК «</w:t>
      </w:r>
      <w:r w:rsidRPr="00007726">
        <w:rPr>
          <w:rStyle w:val="markedcontent"/>
          <w:rFonts w:ascii="Times New Roman" w:hAnsi="Times New Roman" w:cs="Times New Roman"/>
          <w:sz w:val="24"/>
          <w:szCs w:val="24"/>
        </w:rPr>
        <w:t>«Унечский краеведческий музей»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91145">
        <w:rPr>
          <w:rStyle w:val="markedcontent"/>
          <w:rFonts w:ascii="Times New Roman" w:hAnsi="Times New Roman" w:cs="Times New Roman"/>
          <w:sz w:val="24"/>
          <w:szCs w:val="24"/>
        </w:rPr>
        <w:t>не обеспечено соответствующее заполнение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45</w:t>
      </w:r>
      <w:r w:rsidRPr="00A91145">
        <w:rPr>
          <w:rStyle w:val="markedcontent"/>
          <w:rFonts w:ascii="Times New Roman" w:hAnsi="Times New Roman" w:cs="Times New Roman"/>
          <w:sz w:val="24"/>
          <w:szCs w:val="24"/>
        </w:rPr>
        <w:t xml:space="preserve"> инвентарных карточек объектов основных средств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(устранено в период проверки)</w:t>
      </w:r>
      <w:r w:rsidR="000D317B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14:paraId="147E0487" w14:textId="15AD2DC0" w:rsidR="000D317B" w:rsidRDefault="000D317B" w:rsidP="008F2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D317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Учреждением не использована возможность размещения закупки с использованием единого агрегатора торговли «Электронный магазин Брянской области» (https://zm-tender32.rts-tender.ru/), что обеспечило бы повышение открытости и конкурентности закупки и экономически эффективное расходование средств.</w:t>
      </w:r>
    </w:p>
    <w:p w14:paraId="2FC0D141" w14:textId="2B427DDA" w:rsidR="000D317B" w:rsidRDefault="007B308A" w:rsidP="008F2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становлены признаки искусственного дробления закупки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6ED161FB" w14:textId="30E2D383" w:rsidR="007B308A" w:rsidRDefault="007B308A" w:rsidP="008F2D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одном из договоров должным образом не определен срок оплаты поставленного оборудования.</w:t>
      </w:r>
    </w:p>
    <w:p w14:paraId="467230A6" w14:textId="58DE12E7" w:rsidR="008F2D3F" w:rsidRPr="009E596A" w:rsidRDefault="007B308A" w:rsidP="009E59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соглашени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 предоставлении субсиди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 иные цели на реализацию мероприятия, заключенн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главным распорядител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ем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 учреждени</w:t>
      </w:r>
      <w:r w:rsidR="009E596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ем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показатель результативности – «технически оснащены региональные и муниципальные музеи» с плановым значением 1 единица определен не должным образом (не детализирован). Сделан вывод о том, что формулировка не является прозрачной и корректной для оценки использования средств субсидии Учреждени</w:t>
      </w:r>
      <w:r w:rsidR="009E596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7B308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м, и содержит риски неэффективного использования средств и недостоверности отчетных данных.</w:t>
      </w:r>
    </w:p>
    <w:bookmarkEnd w:id="2"/>
    <w:p w14:paraId="1C89204E" w14:textId="737D6CF5" w:rsidR="004A1FA6" w:rsidRPr="009E596A" w:rsidRDefault="009E596A" w:rsidP="009E5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596A">
        <w:rPr>
          <w:rFonts w:ascii="Times New Roman" w:hAnsi="Times New Roman" w:cs="Times New Roman"/>
          <w:sz w:val="24"/>
          <w:szCs w:val="24"/>
        </w:rPr>
        <w:t xml:space="preserve">Итоги контрольного мероприятия рассмотрены на Коллегии Контрольно-счетной палаты Брянской области. Информационные письма и отчет о результатах контрольного мероприятия направлены Губернатору Брянской области, председателю Брянской областной Думы. Информационное письмо с предложениями направлено главе </w:t>
      </w:r>
      <w:r w:rsidRPr="009E596A">
        <w:rPr>
          <w:rFonts w:ascii="Times New Roman" w:hAnsi="Times New Roman" w:cs="Times New Roman"/>
          <w:sz w:val="24"/>
          <w:szCs w:val="24"/>
        </w:rPr>
        <w:t>администрации Унечского района</w:t>
      </w:r>
      <w:r w:rsidRPr="009E596A">
        <w:rPr>
          <w:rFonts w:ascii="Times New Roman" w:hAnsi="Times New Roman" w:cs="Times New Roman"/>
          <w:sz w:val="24"/>
          <w:szCs w:val="24"/>
        </w:rPr>
        <w:t>. По результатам контрольного мероприятия директору МУК «Унечский краеведческий музей» направлено представление об устранении нарушений и недостатков.</w:t>
      </w:r>
    </w:p>
    <w:p w14:paraId="0CD7000A" w14:textId="2F292759" w:rsidR="009E596A" w:rsidRDefault="009E596A" w:rsidP="004B13F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58D73F26" w14:textId="77777777" w:rsidR="009E596A" w:rsidRDefault="009E596A" w:rsidP="004B13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391AD5" w14:textId="2C10D35B" w:rsidR="004B13F4" w:rsidRPr="004B13F4" w:rsidRDefault="004B13F4" w:rsidP="004B13F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13F4">
        <w:rPr>
          <w:rFonts w:ascii="Times New Roman" w:hAnsi="Times New Roman" w:cs="Times New Roman"/>
          <w:bCs/>
          <w:sz w:val="24"/>
          <w:szCs w:val="24"/>
        </w:rPr>
        <w:t xml:space="preserve">Председатель Контрольно-счетной </w:t>
      </w:r>
    </w:p>
    <w:p w14:paraId="1CC709E4" w14:textId="77777777" w:rsidR="004B13F4" w:rsidRPr="004B13F4" w:rsidRDefault="004B13F4" w:rsidP="004B13F4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13F4">
        <w:rPr>
          <w:rFonts w:ascii="Times New Roman" w:hAnsi="Times New Roman" w:cs="Times New Roman"/>
          <w:bCs/>
          <w:sz w:val="24"/>
          <w:szCs w:val="24"/>
        </w:rPr>
        <w:t xml:space="preserve">палаты Унечского    района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4B13F4">
        <w:rPr>
          <w:rFonts w:ascii="Times New Roman" w:hAnsi="Times New Roman" w:cs="Times New Roman"/>
          <w:bCs/>
          <w:sz w:val="24"/>
          <w:szCs w:val="24"/>
        </w:rPr>
        <w:t xml:space="preserve">          Е.А. Андросенко</w:t>
      </w:r>
    </w:p>
    <w:sectPr w:rsidR="004B13F4" w:rsidRPr="004B13F4" w:rsidSect="0032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6540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95D"/>
    <w:rsid w:val="00007726"/>
    <w:rsid w:val="00050B12"/>
    <w:rsid w:val="00097B53"/>
    <w:rsid w:val="000A308C"/>
    <w:rsid w:val="000D317B"/>
    <w:rsid w:val="000D49BB"/>
    <w:rsid w:val="00111332"/>
    <w:rsid w:val="00126815"/>
    <w:rsid w:val="001D076A"/>
    <w:rsid w:val="001E2975"/>
    <w:rsid w:val="001E7080"/>
    <w:rsid w:val="00210336"/>
    <w:rsid w:val="002C1B33"/>
    <w:rsid w:val="00327352"/>
    <w:rsid w:val="00346A75"/>
    <w:rsid w:val="00367696"/>
    <w:rsid w:val="00392763"/>
    <w:rsid w:val="00482559"/>
    <w:rsid w:val="004A1FA6"/>
    <w:rsid w:val="004B13F4"/>
    <w:rsid w:val="004B2538"/>
    <w:rsid w:val="004E16A6"/>
    <w:rsid w:val="004F151D"/>
    <w:rsid w:val="0057695D"/>
    <w:rsid w:val="005F76A9"/>
    <w:rsid w:val="00621707"/>
    <w:rsid w:val="006734A3"/>
    <w:rsid w:val="007250D7"/>
    <w:rsid w:val="00760F01"/>
    <w:rsid w:val="007A7DD7"/>
    <w:rsid w:val="007B308A"/>
    <w:rsid w:val="007F345C"/>
    <w:rsid w:val="0080208F"/>
    <w:rsid w:val="00842F4F"/>
    <w:rsid w:val="008658C5"/>
    <w:rsid w:val="008C3817"/>
    <w:rsid w:val="008F2D3F"/>
    <w:rsid w:val="00935387"/>
    <w:rsid w:val="00990B74"/>
    <w:rsid w:val="009C2B0A"/>
    <w:rsid w:val="009E596A"/>
    <w:rsid w:val="00A521E6"/>
    <w:rsid w:val="00A91145"/>
    <w:rsid w:val="00B14CCC"/>
    <w:rsid w:val="00BD0203"/>
    <w:rsid w:val="00D3121D"/>
    <w:rsid w:val="00DC063D"/>
    <w:rsid w:val="00E72B61"/>
    <w:rsid w:val="00E81FC1"/>
    <w:rsid w:val="00EF57FA"/>
    <w:rsid w:val="00F21B21"/>
    <w:rsid w:val="00F271FE"/>
    <w:rsid w:val="00F4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FFFE"/>
  <w15:docId w15:val="{146A2446-490D-447C-8E29-FD8BE434C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3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57695D"/>
  </w:style>
  <w:style w:type="paragraph" w:customStyle="1" w:styleId="ConsPlusNormal">
    <w:name w:val="ConsPlusNormal"/>
    <w:rsid w:val="00990B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990B74"/>
    <w:rPr>
      <w:i/>
      <w:iCs/>
    </w:rPr>
  </w:style>
  <w:style w:type="paragraph" w:styleId="a4">
    <w:name w:val="List Paragraph"/>
    <w:basedOn w:val="a"/>
    <w:uiPriority w:val="34"/>
    <w:qFormat/>
    <w:rsid w:val="001D076A"/>
    <w:pPr>
      <w:ind w:left="708"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9C2B0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ПоляриноваЛП</dc:creator>
  <cp:keywords/>
  <dc:description/>
  <cp:lastModifiedBy>Андросенко Елена Анатольевна</cp:lastModifiedBy>
  <cp:revision>18</cp:revision>
  <dcterms:created xsi:type="dcterms:W3CDTF">2022-11-02T07:13:00Z</dcterms:created>
  <dcterms:modified xsi:type="dcterms:W3CDTF">2024-08-16T11:32:00Z</dcterms:modified>
</cp:coreProperties>
</file>